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3C47A046" w:rsidR="008B2C4F" w:rsidRPr="00184809" w:rsidRDefault="008B2C4F" w:rsidP="008B2C4F">
      <w:pPr>
        <w:tabs>
          <w:tab w:val="right" w:pos="9356"/>
          <w:tab w:val="right" w:pos="10206"/>
        </w:tabs>
        <w:rPr>
          <w:rFonts w:ascii="Arial" w:hAnsi="Arial" w:cs="Arial"/>
          <w:b/>
          <w:noProof/>
          <w:sz w:val="24"/>
          <w:lang w:eastAsia="ja-JP"/>
        </w:rPr>
      </w:pPr>
      <w:bookmarkStart w:id="0" w:name="_Hlk43883961"/>
      <w:r w:rsidRPr="00184809">
        <w:rPr>
          <w:rFonts w:ascii="Arial" w:hAnsi="Arial" w:cs="Arial"/>
          <w:b/>
          <w:noProof/>
          <w:sz w:val="24"/>
          <w:lang w:eastAsia="ja-JP"/>
        </w:rPr>
        <w:t>3GPP TSG-RAN WG4 Meeting #</w:t>
      </w:r>
      <w:r w:rsidR="00771346" w:rsidRPr="00184809">
        <w:rPr>
          <w:rFonts w:ascii="Arial" w:hAnsi="Arial" w:cs="Arial"/>
          <w:b/>
          <w:noProof/>
          <w:sz w:val="24"/>
          <w:lang w:eastAsia="ja-JP"/>
        </w:rPr>
        <w:t>10</w:t>
      </w:r>
      <w:r w:rsidR="00CE0576" w:rsidRPr="00184809">
        <w:rPr>
          <w:rFonts w:ascii="Arial" w:hAnsi="Arial" w:cs="Arial"/>
          <w:b/>
          <w:noProof/>
          <w:sz w:val="24"/>
          <w:lang w:eastAsia="ja-JP"/>
        </w:rPr>
        <w:t>3</w:t>
      </w:r>
      <w:r w:rsidRPr="00184809">
        <w:rPr>
          <w:rFonts w:ascii="Arial" w:hAnsi="Arial" w:cs="Arial"/>
          <w:b/>
          <w:noProof/>
          <w:sz w:val="24"/>
          <w:lang w:eastAsia="ja-JP"/>
        </w:rPr>
        <w:t>-e</w:t>
      </w:r>
      <w:r w:rsidR="00BB7F18" w:rsidRPr="00184809">
        <w:rPr>
          <w:rFonts w:ascii="Arial" w:hAnsi="Arial" w:cs="Arial"/>
          <w:b/>
          <w:noProof/>
          <w:sz w:val="24"/>
          <w:lang w:eastAsia="ja-JP"/>
        </w:rPr>
        <w:t xml:space="preserve"> </w:t>
      </w:r>
      <w:r w:rsidR="00BB7F18" w:rsidRPr="00184809">
        <w:rPr>
          <w:rFonts w:ascii="Arial" w:hAnsi="Arial" w:cs="Arial"/>
          <w:b/>
          <w:noProof/>
          <w:sz w:val="24"/>
          <w:lang w:eastAsia="ja-JP"/>
        </w:rPr>
        <w:tab/>
      </w:r>
      <w:r w:rsidR="00356882" w:rsidRPr="00184809">
        <w:rPr>
          <w:rFonts w:ascii="Arial" w:hAnsi="Arial" w:cs="Arial"/>
          <w:b/>
          <w:noProof/>
          <w:sz w:val="24"/>
          <w:lang w:eastAsia="ja-JP"/>
        </w:rPr>
        <w:tab/>
      </w:r>
      <w:r w:rsidRPr="00184809">
        <w:rPr>
          <w:rFonts w:ascii="Arial" w:hAnsi="Arial" w:cs="Arial"/>
          <w:b/>
          <w:noProof/>
          <w:sz w:val="24"/>
          <w:lang w:eastAsia="ja-JP"/>
        </w:rPr>
        <w:t>R4-2</w:t>
      </w:r>
      <w:r w:rsidR="00AE4969" w:rsidRPr="00184809">
        <w:rPr>
          <w:rFonts w:ascii="Arial" w:hAnsi="Arial" w:cs="Arial"/>
          <w:b/>
          <w:noProof/>
          <w:sz w:val="24"/>
          <w:lang w:eastAsia="ja-JP"/>
        </w:rPr>
        <w:t>2</w:t>
      </w:r>
      <w:r w:rsidR="00C61A34" w:rsidRPr="00184809">
        <w:rPr>
          <w:rFonts w:ascii="Arial" w:hAnsi="Arial" w:cs="Arial"/>
          <w:b/>
          <w:noProof/>
          <w:sz w:val="24"/>
        </w:rPr>
        <w:t>08010</w:t>
      </w:r>
    </w:p>
    <w:p w14:paraId="5D4FDA65" w14:textId="1A54B180" w:rsidR="008B2C4F" w:rsidRPr="00184809" w:rsidRDefault="008B2C4F" w:rsidP="008B2C4F">
      <w:pPr>
        <w:spacing w:after="120"/>
        <w:ind w:left="1985" w:hanging="1985"/>
        <w:rPr>
          <w:rFonts w:ascii="Arial" w:hAnsi="Arial" w:cs="Arial"/>
          <w:b/>
          <w:noProof/>
          <w:sz w:val="24"/>
          <w:lang w:eastAsia="ja-JP"/>
        </w:rPr>
      </w:pPr>
      <w:r w:rsidRPr="00184809">
        <w:rPr>
          <w:rFonts w:ascii="Arial" w:hAnsi="Arial" w:cs="Arial"/>
          <w:b/>
          <w:noProof/>
          <w:sz w:val="24"/>
          <w:lang w:eastAsia="ja-JP"/>
        </w:rPr>
        <w:t xml:space="preserve">Electronic meeting, </w:t>
      </w:r>
      <w:r w:rsidR="00CE0576" w:rsidRPr="00184809">
        <w:rPr>
          <w:rFonts w:ascii="Arial" w:hAnsi="Arial" w:cs="Arial"/>
          <w:b/>
          <w:noProof/>
          <w:sz w:val="24"/>
          <w:lang w:eastAsia="ja-JP"/>
        </w:rPr>
        <w:t>9</w:t>
      </w:r>
      <w:r w:rsidR="00CE0576" w:rsidRPr="00184809">
        <w:rPr>
          <w:rFonts w:ascii="Arial" w:hAnsi="Arial" w:cs="Arial"/>
          <w:b/>
          <w:noProof/>
          <w:sz w:val="24"/>
          <w:vertAlign w:val="superscript"/>
          <w:lang w:eastAsia="ja-JP"/>
        </w:rPr>
        <w:t>th</w:t>
      </w:r>
      <w:r w:rsidR="00BB7F18" w:rsidRPr="00184809">
        <w:rPr>
          <w:rFonts w:ascii="Arial" w:hAnsi="Arial" w:cs="Arial"/>
          <w:b/>
          <w:noProof/>
          <w:sz w:val="24"/>
          <w:lang w:eastAsia="ja-JP"/>
        </w:rPr>
        <w:t xml:space="preserve"> </w:t>
      </w:r>
      <w:r w:rsidRPr="00184809">
        <w:rPr>
          <w:rFonts w:ascii="Arial" w:hAnsi="Arial" w:cs="Arial"/>
          <w:b/>
          <w:noProof/>
          <w:sz w:val="24"/>
          <w:lang w:eastAsia="ja-JP"/>
        </w:rPr>
        <w:t xml:space="preserve">– </w:t>
      </w:r>
      <w:r w:rsidR="005728C3" w:rsidRPr="00184809">
        <w:rPr>
          <w:rFonts w:ascii="Arial" w:hAnsi="Arial" w:cs="Arial"/>
          <w:b/>
          <w:noProof/>
          <w:sz w:val="24"/>
          <w:lang w:eastAsia="ja-JP"/>
        </w:rPr>
        <w:t>20</w:t>
      </w:r>
      <w:r w:rsidR="005728C3" w:rsidRPr="00184809">
        <w:rPr>
          <w:rFonts w:ascii="Arial" w:hAnsi="Arial" w:cs="Arial"/>
          <w:b/>
          <w:noProof/>
          <w:sz w:val="24"/>
          <w:vertAlign w:val="superscript"/>
          <w:lang w:eastAsia="ja-JP"/>
        </w:rPr>
        <w:t>th</w:t>
      </w:r>
      <w:r w:rsidR="005728C3" w:rsidRPr="00184809">
        <w:rPr>
          <w:rFonts w:ascii="Arial" w:hAnsi="Arial" w:cs="Arial"/>
          <w:b/>
          <w:noProof/>
          <w:sz w:val="24"/>
          <w:lang w:eastAsia="ja-JP"/>
        </w:rPr>
        <w:t xml:space="preserve"> </w:t>
      </w:r>
      <w:r w:rsidR="00BB7F18" w:rsidRPr="00184809">
        <w:rPr>
          <w:rFonts w:ascii="Arial" w:hAnsi="Arial" w:cs="Arial"/>
          <w:b/>
          <w:noProof/>
          <w:sz w:val="24"/>
          <w:lang w:eastAsia="ja-JP"/>
        </w:rPr>
        <w:t>M</w:t>
      </w:r>
      <w:r w:rsidR="00CE0576" w:rsidRPr="00184809">
        <w:rPr>
          <w:rFonts w:ascii="Arial" w:hAnsi="Arial" w:cs="Arial"/>
          <w:b/>
          <w:noProof/>
          <w:sz w:val="24"/>
          <w:lang w:eastAsia="ja-JP"/>
        </w:rPr>
        <w:t>ay</w:t>
      </w:r>
      <w:r w:rsidRPr="00184809">
        <w:rPr>
          <w:rFonts w:ascii="Arial" w:hAnsi="Arial" w:cs="Arial"/>
          <w:b/>
          <w:noProof/>
          <w:sz w:val="24"/>
          <w:lang w:eastAsia="ja-JP"/>
        </w:rPr>
        <w:t>, 202</w:t>
      </w:r>
      <w:r w:rsidR="004612F7" w:rsidRPr="00184809">
        <w:rPr>
          <w:rFonts w:ascii="Arial" w:hAnsi="Arial" w:cs="Arial"/>
          <w:b/>
          <w:noProof/>
          <w:sz w:val="24"/>
          <w:lang w:eastAsia="ja-JP"/>
        </w:rPr>
        <w:t>2</w:t>
      </w:r>
    </w:p>
    <w:p w14:paraId="5B7A30A1" w14:textId="77777777" w:rsidR="008B2C4F" w:rsidRPr="00184809" w:rsidRDefault="008B2C4F" w:rsidP="008B2C4F">
      <w:pPr>
        <w:spacing w:after="120"/>
        <w:ind w:left="1985" w:hanging="1985"/>
        <w:rPr>
          <w:rFonts w:ascii="Arial" w:hAnsi="Arial" w:cs="Arial"/>
          <w:b/>
        </w:rPr>
      </w:pPr>
    </w:p>
    <w:p w14:paraId="79A86574" w14:textId="77777777" w:rsidR="008B2C4F" w:rsidRPr="00184809" w:rsidRDefault="008B2C4F" w:rsidP="008B2C4F">
      <w:pPr>
        <w:spacing w:after="120"/>
        <w:ind w:left="1985" w:hanging="1985"/>
        <w:rPr>
          <w:rFonts w:ascii="Arial" w:hAnsi="Arial" w:cs="Arial"/>
          <w:bCs/>
        </w:rPr>
      </w:pPr>
      <w:r w:rsidRPr="00184809">
        <w:rPr>
          <w:rFonts w:ascii="Arial" w:hAnsi="Arial" w:cs="Arial"/>
          <w:b/>
        </w:rPr>
        <w:t>Source:</w:t>
      </w:r>
      <w:r w:rsidRPr="00184809">
        <w:rPr>
          <w:rFonts w:ascii="Arial" w:hAnsi="Arial" w:cs="Arial"/>
          <w:b/>
        </w:rPr>
        <w:tab/>
      </w:r>
      <w:r w:rsidRPr="00184809">
        <w:rPr>
          <w:rFonts w:ascii="Arial" w:hAnsi="Arial" w:cs="Arial"/>
          <w:bCs/>
        </w:rPr>
        <w:t>Ericsson</w:t>
      </w:r>
    </w:p>
    <w:p w14:paraId="4C491298" w14:textId="0A1A3167" w:rsidR="008B2C4F" w:rsidRPr="00184809" w:rsidRDefault="008B2C4F" w:rsidP="008B2C4F">
      <w:pPr>
        <w:spacing w:after="120"/>
        <w:ind w:left="1985" w:hanging="1985"/>
        <w:rPr>
          <w:rFonts w:ascii="Arial" w:hAnsi="Arial" w:cs="Arial"/>
          <w:bCs/>
        </w:rPr>
      </w:pPr>
      <w:r w:rsidRPr="00184809">
        <w:rPr>
          <w:rFonts w:ascii="Arial" w:hAnsi="Arial" w:cs="Arial"/>
          <w:b/>
        </w:rPr>
        <w:t>Title:</w:t>
      </w:r>
      <w:r w:rsidRPr="00184809">
        <w:rPr>
          <w:rFonts w:ascii="Arial" w:hAnsi="Arial" w:cs="Arial"/>
          <w:b/>
        </w:rPr>
        <w:tab/>
      </w:r>
      <w:r w:rsidR="00433DF8" w:rsidRPr="00184809">
        <w:rPr>
          <w:rFonts w:ascii="Arial" w:hAnsi="Arial" w:cs="Arial"/>
          <w:bCs/>
        </w:rPr>
        <w:t>Discussion</w:t>
      </w:r>
      <w:r w:rsidR="00D122B9" w:rsidRPr="00184809">
        <w:rPr>
          <w:rFonts w:ascii="Arial" w:hAnsi="Arial" w:cs="Arial"/>
          <w:bCs/>
        </w:rPr>
        <w:t xml:space="preserve"> on</w:t>
      </w:r>
      <w:r w:rsidRPr="00184809">
        <w:rPr>
          <w:rFonts w:ascii="Arial" w:hAnsi="Arial" w:cs="Arial"/>
          <w:bCs/>
        </w:rPr>
        <w:t xml:space="preserve"> </w:t>
      </w:r>
      <w:r w:rsidR="002C6828" w:rsidRPr="00184809">
        <w:rPr>
          <w:rFonts w:ascii="Arial" w:hAnsi="Arial" w:cs="Arial"/>
          <w:bCs/>
        </w:rPr>
        <w:t>PUSCH</w:t>
      </w:r>
      <w:r w:rsidR="00433DF8" w:rsidRPr="00184809">
        <w:rPr>
          <w:rFonts w:ascii="Arial" w:hAnsi="Arial" w:cs="Arial"/>
          <w:bCs/>
        </w:rPr>
        <w:t xml:space="preserve"> </w:t>
      </w:r>
      <w:r w:rsidRPr="00184809">
        <w:rPr>
          <w:rFonts w:ascii="Arial" w:hAnsi="Arial" w:cs="Arial"/>
          <w:bCs/>
        </w:rPr>
        <w:t>demodulation requirement</w:t>
      </w:r>
      <w:r w:rsidR="00CA4012" w:rsidRPr="00184809">
        <w:rPr>
          <w:rFonts w:ascii="Arial" w:hAnsi="Arial" w:cs="Arial"/>
          <w:bCs/>
        </w:rPr>
        <w:t>s</w:t>
      </w:r>
      <w:r w:rsidR="00884395" w:rsidRPr="00184809">
        <w:rPr>
          <w:rFonts w:ascii="Arial" w:hAnsi="Arial" w:cs="Arial"/>
          <w:bCs/>
        </w:rPr>
        <w:t xml:space="preserve"> for NR </w:t>
      </w:r>
      <w:r w:rsidR="002E651A" w:rsidRPr="00184809">
        <w:rPr>
          <w:rFonts w:ascii="Arial" w:hAnsi="Arial" w:cs="Arial"/>
          <w:bCs/>
        </w:rPr>
        <w:t>coverage enhancement</w:t>
      </w:r>
    </w:p>
    <w:p w14:paraId="2A5B2A03" w14:textId="2F01F57D" w:rsidR="008B2C4F" w:rsidRPr="00184809" w:rsidRDefault="008B2C4F" w:rsidP="008B2C4F">
      <w:pPr>
        <w:spacing w:after="120"/>
        <w:ind w:left="1985" w:hanging="1985"/>
        <w:rPr>
          <w:rFonts w:ascii="Arial" w:hAnsi="Arial" w:cs="Arial"/>
          <w:bCs/>
        </w:rPr>
      </w:pPr>
      <w:r w:rsidRPr="00184809">
        <w:rPr>
          <w:rFonts w:ascii="Arial" w:hAnsi="Arial" w:cs="Arial"/>
          <w:b/>
        </w:rPr>
        <w:t>Agenda item:</w:t>
      </w:r>
      <w:r w:rsidRPr="00184809">
        <w:rPr>
          <w:rFonts w:ascii="Arial" w:hAnsi="Arial" w:cs="Arial"/>
          <w:b/>
        </w:rPr>
        <w:tab/>
      </w:r>
      <w:r w:rsidR="002912A0" w:rsidRPr="00184809">
        <w:rPr>
          <w:rFonts w:ascii="Arial" w:hAnsi="Arial" w:cs="Arial"/>
        </w:rPr>
        <w:t>9</w:t>
      </w:r>
      <w:r w:rsidR="004C6960" w:rsidRPr="00184809">
        <w:rPr>
          <w:rFonts w:ascii="Arial" w:hAnsi="Arial" w:cs="Arial"/>
        </w:rPr>
        <w:t>.1</w:t>
      </w:r>
      <w:r w:rsidR="002912A0" w:rsidRPr="00184809">
        <w:rPr>
          <w:rFonts w:ascii="Arial" w:hAnsi="Arial" w:cs="Arial"/>
        </w:rPr>
        <w:t>7</w:t>
      </w:r>
      <w:r w:rsidR="004C6960" w:rsidRPr="00184809">
        <w:rPr>
          <w:rFonts w:ascii="Arial" w:hAnsi="Arial" w:cs="Arial"/>
        </w:rPr>
        <w:t>.</w:t>
      </w:r>
      <w:r w:rsidR="002912A0" w:rsidRPr="00184809">
        <w:rPr>
          <w:rFonts w:ascii="Arial" w:hAnsi="Arial" w:cs="Arial"/>
        </w:rPr>
        <w:t>2</w:t>
      </w:r>
      <w:r w:rsidR="004C6960" w:rsidRPr="00184809">
        <w:rPr>
          <w:rFonts w:ascii="Arial" w:hAnsi="Arial" w:cs="Arial"/>
        </w:rPr>
        <w:t>.1</w:t>
      </w:r>
    </w:p>
    <w:p w14:paraId="066771EF" w14:textId="79612242" w:rsidR="008B2C4F" w:rsidRPr="00184809" w:rsidRDefault="008B2C4F" w:rsidP="008B2C4F">
      <w:pPr>
        <w:spacing w:after="120"/>
        <w:ind w:left="1985" w:hanging="1985"/>
        <w:rPr>
          <w:rFonts w:ascii="Arial" w:hAnsi="Arial" w:cs="Arial"/>
          <w:bCs/>
        </w:rPr>
      </w:pPr>
      <w:r w:rsidRPr="00184809">
        <w:rPr>
          <w:rFonts w:ascii="Arial" w:hAnsi="Arial" w:cs="Arial"/>
          <w:b/>
        </w:rPr>
        <w:t>Document for:</w:t>
      </w:r>
      <w:r w:rsidRPr="00184809">
        <w:rPr>
          <w:rFonts w:ascii="Arial" w:hAnsi="Arial" w:cs="Arial"/>
          <w:b/>
        </w:rPr>
        <w:tab/>
      </w:r>
      <w:r w:rsidR="00107C1A" w:rsidRPr="00184809">
        <w:rPr>
          <w:rFonts w:ascii="Arial" w:hAnsi="Arial" w:cs="Arial"/>
          <w:bCs/>
        </w:rPr>
        <w:t>D</w:t>
      </w:r>
      <w:r w:rsidR="003449A2" w:rsidRPr="00184809">
        <w:rPr>
          <w:rFonts w:ascii="Arial" w:hAnsi="Arial" w:cs="Arial" w:hint="eastAsia"/>
          <w:bCs/>
        </w:rPr>
        <w:t>iscussion</w:t>
      </w:r>
    </w:p>
    <w:p w14:paraId="498AA42E" w14:textId="77777777" w:rsidR="008B2C4F" w:rsidRPr="00184809" w:rsidRDefault="008B2C4F" w:rsidP="008B2C4F">
      <w:pPr>
        <w:pBdr>
          <w:bottom w:val="single" w:sz="4" w:space="1" w:color="auto"/>
        </w:pBdr>
        <w:rPr>
          <w:rFonts w:ascii="Arial" w:hAnsi="Arial" w:cs="Arial"/>
        </w:rPr>
      </w:pPr>
      <w:bookmarkStart w:id="1" w:name="_Hlk43883999"/>
      <w:bookmarkEnd w:id="0"/>
    </w:p>
    <w:p w14:paraId="66C9680D" w14:textId="77777777" w:rsidR="008B2C4F" w:rsidRPr="00184809" w:rsidRDefault="008B2C4F" w:rsidP="00CB7875">
      <w:pPr>
        <w:pStyle w:val="Heading1"/>
        <w:keepLines w:val="0"/>
        <w:numPr>
          <w:ilvl w:val="0"/>
          <w:numId w:val="4"/>
        </w:numPr>
        <w:pBdr>
          <w:top w:val="none" w:sz="0" w:space="0" w:color="auto"/>
        </w:pBdr>
        <w:spacing w:before="0" w:after="240"/>
        <w:ind w:right="284" w:hanging="720"/>
      </w:pPr>
      <w:r w:rsidRPr="00184809">
        <w:t>Introduction</w:t>
      </w:r>
    </w:p>
    <w:p w14:paraId="71C6F8B1" w14:textId="6F6D3F29" w:rsidR="00650F9B" w:rsidRPr="00184809" w:rsidRDefault="00650F9B" w:rsidP="008B2C4F">
      <w:pPr>
        <w:rPr>
          <w:rFonts w:ascii="Arial" w:hAnsi="Arial" w:cs="Arial"/>
          <w:sz w:val="20"/>
          <w:szCs w:val="20"/>
        </w:rPr>
      </w:pPr>
      <w:bookmarkStart w:id="2" w:name="_Hlk528680199"/>
      <w:bookmarkEnd w:id="1"/>
      <w:r w:rsidRPr="00184809">
        <w:rPr>
          <w:rFonts w:ascii="Arial" w:hAnsi="Arial" w:cs="Arial"/>
          <w:sz w:val="20"/>
          <w:szCs w:val="20"/>
        </w:rPr>
        <w:t xml:space="preserve">In the last RAN4 meeting, companies have discussions on the NR </w:t>
      </w:r>
      <w:r w:rsidR="006D462C" w:rsidRPr="00184809">
        <w:rPr>
          <w:rFonts w:ascii="Arial" w:hAnsi="Arial" w:cs="Arial"/>
          <w:sz w:val="20"/>
          <w:szCs w:val="20"/>
        </w:rPr>
        <w:t>coverage enhancement</w:t>
      </w:r>
      <w:r w:rsidRPr="00184809">
        <w:rPr>
          <w:rFonts w:ascii="Arial" w:hAnsi="Arial" w:cs="Arial"/>
          <w:sz w:val="20"/>
          <w:szCs w:val="20"/>
        </w:rPr>
        <w:t xml:space="preserve"> demodulation requirements</w:t>
      </w:r>
      <w:r w:rsidR="00600690" w:rsidRPr="00184809">
        <w:rPr>
          <w:rFonts w:ascii="Arial" w:hAnsi="Arial" w:cs="Arial"/>
          <w:sz w:val="20"/>
          <w:szCs w:val="20"/>
        </w:rPr>
        <w:t>.</w:t>
      </w:r>
      <w:r w:rsidRPr="00184809">
        <w:rPr>
          <w:rFonts w:ascii="Arial" w:hAnsi="Arial" w:cs="Arial"/>
          <w:sz w:val="20"/>
          <w:szCs w:val="20"/>
        </w:rPr>
        <w:t xml:space="preserve"> Following WF was agreed on the </w:t>
      </w:r>
      <w:r w:rsidR="002C6828" w:rsidRPr="00184809">
        <w:rPr>
          <w:rFonts w:ascii="Arial" w:hAnsi="Arial" w:cs="Arial"/>
          <w:sz w:val="20"/>
          <w:szCs w:val="20"/>
        </w:rPr>
        <w:t>PUSCH</w:t>
      </w:r>
      <w:r w:rsidR="00433DF8" w:rsidRPr="00184809">
        <w:rPr>
          <w:rFonts w:ascii="Arial" w:hAnsi="Arial" w:cs="Arial"/>
          <w:sz w:val="20"/>
          <w:szCs w:val="20"/>
        </w:rPr>
        <w:t xml:space="preserve"> demodulation requirement</w:t>
      </w:r>
      <w:r w:rsidRPr="00184809">
        <w:rPr>
          <w:rFonts w:ascii="Arial" w:hAnsi="Arial" w:cs="Arial"/>
          <w:sz w:val="20"/>
          <w:szCs w:val="20"/>
        </w:rPr>
        <w:t xml:space="preserve"> part. </w:t>
      </w:r>
    </w:p>
    <w:p w14:paraId="684009D7" w14:textId="77777777" w:rsidR="00CF5D77" w:rsidRPr="00184809" w:rsidRDefault="00CF5D77" w:rsidP="00CF5D77">
      <w:pPr>
        <w:pStyle w:val="Guidance"/>
        <w:numPr>
          <w:ilvl w:val="0"/>
          <w:numId w:val="22"/>
        </w:numPr>
        <w:rPr>
          <w:b/>
          <w:i w:val="0"/>
          <w:color w:val="auto"/>
        </w:rPr>
      </w:pPr>
      <w:r w:rsidRPr="00184809">
        <w:rPr>
          <w:rFonts w:eastAsia="宋体"/>
          <w:b/>
          <w:color w:val="auto"/>
        </w:rPr>
        <w:t>PUSCH repetition type A with 32 repetitions</w:t>
      </w:r>
    </w:p>
    <w:p w14:paraId="7BC67C8E" w14:textId="77777777" w:rsidR="00CF5D77" w:rsidRPr="00184809" w:rsidRDefault="00CF5D77" w:rsidP="00CF5D77">
      <w:pPr>
        <w:rPr>
          <w:rFonts w:ascii="Times New Roman" w:hAnsi="Times New Roman" w:cs="Times New Roman"/>
          <w:i/>
          <w:iCs/>
          <w:sz w:val="20"/>
          <w:szCs w:val="20"/>
        </w:rPr>
      </w:pPr>
      <w:r w:rsidRPr="00184809">
        <w:rPr>
          <w:rFonts w:ascii="Times New Roman" w:hAnsi="Times New Roman" w:cs="Times New Roman"/>
          <w:i/>
          <w:iCs/>
          <w:sz w:val="20"/>
          <w:szCs w:val="20"/>
        </w:rPr>
        <w:t>Not to define BS demodulation requirements for PUSCH repetition type A with 32 repetitions</w:t>
      </w:r>
    </w:p>
    <w:p w14:paraId="18F13920" w14:textId="33FE98DA" w:rsidR="00BF5EF4" w:rsidRPr="00184809" w:rsidRDefault="00CC4AEF" w:rsidP="00CC4AEF">
      <w:pPr>
        <w:pStyle w:val="Guidance"/>
        <w:numPr>
          <w:ilvl w:val="0"/>
          <w:numId w:val="22"/>
        </w:numPr>
        <w:rPr>
          <w:b/>
          <w:i w:val="0"/>
          <w:color w:val="auto"/>
        </w:rPr>
      </w:pPr>
      <w:r w:rsidRPr="00184809">
        <w:rPr>
          <w:b/>
          <w:color w:val="auto"/>
        </w:rPr>
        <w:t>PUSCH TB over Multi Slots (TBoMS)</w:t>
      </w:r>
    </w:p>
    <w:p w14:paraId="1BD082BB"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Repetition number for BS requirements for PUSCH TBoMS</w:t>
      </w:r>
    </w:p>
    <w:p w14:paraId="2835FB0E" w14:textId="02D8E180"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lang w:bidi="hi-IN"/>
        </w:rPr>
      </w:pPr>
      <w:r w:rsidRPr="00184809">
        <w:rPr>
          <w:rFonts w:ascii="Times New Roman" w:hAnsi="Times New Roman" w:cs="Times New Roman"/>
          <w:i/>
          <w:sz w:val="20"/>
          <w:szCs w:val="20"/>
          <w:highlight w:val="green"/>
        </w:rPr>
        <w:t>Not to consider repetition for TBoMS</w:t>
      </w:r>
    </w:p>
    <w:p w14:paraId="39ED1184"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Inter-slot frequency hopping for BS requirements for PUSCH TBoMS</w:t>
      </w:r>
    </w:p>
    <w:p w14:paraId="56C5CF17"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Enabled</w:t>
      </w:r>
    </w:p>
    <w:p w14:paraId="7DA692E6"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2: Disabled</w:t>
      </w:r>
    </w:p>
    <w:p w14:paraId="7A5E70D2"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6F6C0CD9" w14:textId="4277A90A"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eastAsia="Yu Mincho" w:hAnsi="Times New Roman" w:cs="Times New Roman"/>
          <w:i/>
          <w:sz w:val="20"/>
          <w:szCs w:val="20"/>
          <w:highlight w:val="green"/>
          <w:lang w:eastAsia="ja-JP" w:bidi="hi-IN"/>
        </w:rPr>
      </w:pPr>
      <w:r w:rsidRPr="00184809">
        <w:rPr>
          <w:rFonts w:ascii="Times New Roman" w:hAnsi="Times New Roman" w:cs="Times New Roman"/>
          <w:i/>
          <w:sz w:val="20"/>
          <w:szCs w:val="20"/>
          <w:highlight w:val="green"/>
        </w:rPr>
        <w:t>Agree disable inter-slot frequency hopping for BS requirements for PUSCH TBoMS</w:t>
      </w:r>
    </w:p>
    <w:p w14:paraId="4A1EB86C"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Whether to consider UCI multiplexing on PUSCH for TBoMS transmission</w:t>
      </w:r>
    </w:p>
    <w:p w14:paraId="6D3E782F" w14:textId="2F8C8CF6"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eastAsia="Yu Mincho" w:hAnsi="Times New Roman" w:cs="Times New Roman"/>
          <w:i/>
          <w:sz w:val="20"/>
          <w:szCs w:val="20"/>
          <w:highlight w:val="green"/>
          <w:lang w:eastAsia="ja-JP" w:bidi="hi-IN"/>
        </w:rPr>
      </w:pPr>
      <w:r w:rsidRPr="00184809">
        <w:rPr>
          <w:rFonts w:ascii="Times New Roman" w:hAnsi="Times New Roman" w:cs="Times New Roman"/>
          <w:i/>
          <w:sz w:val="20"/>
          <w:szCs w:val="20"/>
          <w:highlight w:val="green"/>
        </w:rPr>
        <w:t>Agree not to test PUSCH demodulation with UCI multiplexing for TBoMS transmission</w:t>
      </w:r>
    </w:p>
    <w:p w14:paraId="109584C9"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Test requirement for FR1 and FR2 on PUSCH for TBoMS transmission</w:t>
      </w:r>
    </w:p>
    <w:p w14:paraId="5313C119"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Keep the previous agreement on covering both FR1 and FR2</w:t>
      </w:r>
    </w:p>
    <w:p w14:paraId="37E3D11F"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Reuse the existing test applicability rule for different subcarrier spacings defined in 8.1.2.1.1 in 38.141-1 for FR1 and 38.141-2 for FR2 as start point.</w:t>
      </w:r>
    </w:p>
    <w:p w14:paraId="696E9925" w14:textId="19FD0CBD"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FFS on whether the existing test applicability rule for different channel bandwidths defined in 8.1.2.1.2 in 38.141-1 for FR1can be reused.</w:t>
      </w:r>
    </w:p>
    <w:p w14:paraId="52F622E4"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RV sequence for TBoMS PUSCH demod test</w:t>
      </w:r>
    </w:p>
    <w:p w14:paraId="47A567BC"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w:t>
      </w:r>
    </w:p>
    <w:p w14:paraId="2F896825"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[0 2 3 1] in case no repetition is used</w:t>
      </w:r>
    </w:p>
    <w:p w14:paraId="456D2CE8"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 xml:space="preserve">Option 2: [0 0 0 0] and optionally [0 3 0 3] when no repetition is used </w:t>
      </w:r>
    </w:p>
    <w:p w14:paraId="0860957A"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1E89CCFF" w14:textId="5EF47CE5"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Agree option 1</w:t>
      </w:r>
    </w:p>
    <w:p w14:paraId="278A09B6"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lastRenderedPageBreak/>
        <w:t>PUSCH mapping type for TBoMS PUSCH demod test</w:t>
      </w:r>
    </w:p>
    <w:p w14:paraId="75A351FF"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w:t>
      </w:r>
    </w:p>
    <w:p w14:paraId="158D9D66" w14:textId="77777777" w:rsidR="00650119" w:rsidRPr="00184809" w:rsidRDefault="00650119" w:rsidP="00650119">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 xml:space="preserve">Cover PUSCH mapping type A and type B </w:t>
      </w:r>
    </w:p>
    <w:p w14:paraId="74DC0BF9"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w:t>
      </w:r>
    </w:p>
    <w:p w14:paraId="38C438F5" w14:textId="77777777" w:rsidR="00650119" w:rsidRPr="00184809" w:rsidRDefault="00650119" w:rsidP="00650119">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1: Cover PUSCH mapping type A and type B</w:t>
      </w:r>
    </w:p>
    <w:p w14:paraId="5AC9DF40" w14:textId="77777777" w:rsidR="00650119" w:rsidRPr="00184809" w:rsidRDefault="00650119" w:rsidP="00650119">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Only cover PUSCH mapping type B</w:t>
      </w:r>
    </w:p>
    <w:p w14:paraId="0D8688B3"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Reuse the existing applicability rule for different configurations defined in 8.1.2.1.3 in TS 38.141-1 and TS 38.141-2 for FR1 and FR2, respectively.</w:t>
      </w:r>
    </w:p>
    <w:p w14:paraId="7D36E476"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726E9FCF" w14:textId="6B7B7241"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Agree Option 2 for FR2.</w:t>
      </w:r>
    </w:p>
    <w:p w14:paraId="38EFA9B3"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Propagation condition for TBoMS PUSCH demod test</w:t>
      </w:r>
    </w:p>
    <w:p w14:paraId="5D4E0161"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TDLB100-400 Low for FR1 and TDLA30-300 Low for FR2</w:t>
      </w:r>
    </w:p>
    <w:p w14:paraId="1497DFC6"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 xml:space="preserve">Option 2: TDLA30-10 for FR1 and TDLA30-75 for FR2 </w:t>
      </w:r>
    </w:p>
    <w:p w14:paraId="21707A3C" w14:textId="77777777" w:rsidR="00650119" w:rsidRPr="00184809" w:rsidRDefault="00650119" w:rsidP="00650119">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 xml:space="preserve">Option 3: Cover both option 1 and option 2 for simulation, and further make down-selection to only use one based on which model provides more performance gain </w:t>
      </w:r>
    </w:p>
    <w:p w14:paraId="730E1853"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5EC4082F" w14:textId="397FF2B6"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Use higher speed channel model (Option 1 as above) for TBoMS requirement, and use lower speed channel model (TDLA30-10 for FR1, FFS for FR2) for PUSCH JCE requirement.</w:t>
      </w:r>
    </w:p>
    <w:p w14:paraId="13362DBA"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 for other parameters for FR2</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29"/>
        <w:gridCol w:w="4362"/>
        <w:gridCol w:w="2768"/>
      </w:tblGrid>
      <w:tr w:rsidR="00184809" w:rsidRPr="00184809" w14:paraId="3042E5E3" w14:textId="77777777" w:rsidTr="00650119">
        <w:trPr>
          <w:cantSplit/>
          <w:jc w:val="center"/>
        </w:trPr>
        <w:tc>
          <w:tcPr>
            <w:tcW w:w="6100" w:type="dxa"/>
            <w:gridSpan w:val="2"/>
            <w:tcBorders>
              <w:top w:val="single" w:sz="4" w:space="0" w:color="auto"/>
              <w:left w:val="single" w:sz="4" w:space="0" w:color="auto"/>
              <w:bottom w:val="single" w:sz="6" w:space="0" w:color="auto"/>
              <w:right w:val="single" w:sz="6" w:space="0" w:color="auto"/>
            </w:tcBorders>
            <w:hideMark/>
          </w:tcPr>
          <w:p w14:paraId="2084E41B" w14:textId="77777777" w:rsidR="00650119" w:rsidRPr="00184809" w:rsidRDefault="00650119">
            <w:pPr>
              <w:rPr>
                <w:rFonts w:ascii="Times New Roman" w:hAnsi="Times New Roman"/>
                <w:i/>
                <w:sz w:val="20"/>
              </w:rPr>
            </w:pPr>
            <w:r w:rsidRPr="00184809">
              <w:rPr>
                <w:rFonts w:ascii="Times New Roman" w:hAnsi="Times New Roman"/>
                <w:i/>
                <w:sz w:val="20"/>
              </w:rPr>
              <w:t>Parameter</w:t>
            </w:r>
          </w:p>
        </w:tc>
        <w:tc>
          <w:tcPr>
            <w:tcW w:w="2259" w:type="dxa"/>
            <w:tcBorders>
              <w:top w:val="single" w:sz="4" w:space="0" w:color="auto"/>
              <w:left w:val="single" w:sz="6" w:space="0" w:color="auto"/>
              <w:bottom w:val="single" w:sz="6" w:space="0" w:color="auto"/>
              <w:right w:val="single" w:sz="4" w:space="0" w:color="auto"/>
            </w:tcBorders>
            <w:hideMark/>
          </w:tcPr>
          <w:p w14:paraId="252FA7BE" w14:textId="77777777" w:rsidR="00650119" w:rsidRPr="00184809" w:rsidRDefault="00650119">
            <w:pPr>
              <w:rPr>
                <w:rFonts w:ascii="Times New Roman" w:hAnsi="Times New Roman"/>
                <w:i/>
                <w:sz w:val="20"/>
              </w:rPr>
            </w:pPr>
            <w:r w:rsidRPr="00184809">
              <w:rPr>
                <w:rFonts w:ascii="Times New Roman" w:hAnsi="Times New Roman"/>
                <w:i/>
                <w:sz w:val="20"/>
              </w:rPr>
              <w:t>Value</w:t>
            </w:r>
          </w:p>
        </w:tc>
      </w:tr>
      <w:tr w:rsidR="00184809" w:rsidRPr="00184809" w14:paraId="143C450C" w14:textId="77777777" w:rsidTr="00650119">
        <w:trPr>
          <w:cantSplit/>
          <w:jc w:val="center"/>
        </w:trPr>
        <w:tc>
          <w:tcPr>
            <w:tcW w:w="1276" w:type="dxa"/>
            <w:tcBorders>
              <w:top w:val="single" w:sz="6" w:space="0" w:color="auto"/>
              <w:left w:val="single" w:sz="4" w:space="0" w:color="auto"/>
              <w:bottom w:val="nil"/>
              <w:right w:val="single" w:sz="6" w:space="0" w:color="auto"/>
            </w:tcBorders>
            <w:hideMark/>
          </w:tcPr>
          <w:p w14:paraId="117A0258" w14:textId="77777777" w:rsidR="00650119" w:rsidRPr="00184809" w:rsidRDefault="00650119">
            <w:pPr>
              <w:rPr>
                <w:rFonts w:ascii="Times New Roman" w:hAnsi="Times New Roman"/>
                <w:i/>
                <w:sz w:val="20"/>
              </w:rPr>
            </w:pPr>
            <w:r w:rsidRPr="00184809">
              <w:rPr>
                <w:rFonts w:ascii="Times New Roman" w:hAnsi="Times New Roman"/>
                <w:i/>
                <w:sz w:val="20"/>
              </w:rPr>
              <w:t>HARQ</w:t>
            </w:r>
          </w:p>
        </w:tc>
        <w:tc>
          <w:tcPr>
            <w:tcW w:w="4824" w:type="dxa"/>
            <w:tcBorders>
              <w:top w:val="single" w:sz="6" w:space="0" w:color="auto"/>
              <w:left w:val="single" w:sz="6" w:space="0" w:color="auto"/>
              <w:bottom w:val="single" w:sz="6" w:space="0" w:color="auto"/>
              <w:right w:val="single" w:sz="6" w:space="0" w:color="auto"/>
            </w:tcBorders>
            <w:hideMark/>
          </w:tcPr>
          <w:p w14:paraId="10B8AB62" w14:textId="77777777" w:rsidR="00650119" w:rsidRPr="00184809" w:rsidRDefault="00650119">
            <w:pPr>
              <w:rPr>
                <w:rFonts w:ascii="Times New Roman" w:hAnsi="Times New Roman"/>
                <w:i/>
                <w:sz w:val="20"/>
              </w:rPr>
            </w:pPr>
            <w:r w:rsidRPr="00184809">
              <w:rPr>
                <w:rFonts w:ascii="Times New Roman" w:hAnsi="Times New Roman"/>
                <w:i/>
                <w:sz w:val="20"/>
              </w:rPr>
              <w:t>Maximum number of HARQ transmissions</w:t>
            </w:r>
          </w:p>
        </w:tc>
        <w:tc>
          <w:tcPr>
            <w:tcW w:w="2259" w:type="dxa"/>
            <w:tcBorders>
              <w:top w:val="single" w:sz="6" w:space="0" w:color="auto"/>
              <w:left w:val="single" w:sz="6" w:space="0" w:color="auto"/>
              <w:bottom w:val="single" w:sz="6" w:space="0" w:color="auto"/>
              <w:right w:val="single" w:sz="4" w:space="0" w:color="auto"/>
            </w:tcBorders>
            <w:hideMark/>
          </w:tcPr>
          <w:p w14:paraId="17939809" w14:textId="77777777" w:rsidR="00650119" w:rsidRPr="00184809" w:rsidRDefault="00650119">
            <w:pPr>
              <w:pStyle w:val="H6"/>
              <w:rPr>
                <w:rFonts w:ascii="Times New Roman" w:hAnsi="Times New Roman"/>
                <w:i/>
              </w:rPr>
            </w:pPr>
            <w:r w:rsidRPr="00184809">
              <w:rPr>
                <w:rFonts w:ascii="Times New Roman" w:hAnsi="Times New Roman"/>
                <w:i/>
              </w:rPr>
              <w:t>4</w:t>
            </w:r>
          </w:p>
        </w:tc>
      </w:tr>
      <w:tr w:rsidR="00184809" w:rsidRPr="00184809" w14:paraId="5F14A51B" w14:textId="77777777" w:rsidTr="00650119">
        <w:trPr>
          <w:cantSplit/>
          <w:jc w:val="center"/>
        </w:trPr>
        <w:tc>
          <w:tcPr>
            <w:tcW w:w="1276" w:type="dxa"/>
            <w:tcBorders>
              <w:top w:val="single" w:sz="6" w:space="0" w:color="auto"/>
              <w:left w:val="single" w:sz="4" w:space="0" w:color="auto"/>
              <w:bottom w:val="nil"/>
              <w:right w:val="single" w:sz="6" w:space="0" w:color="auto"/>
            </w:tcBorders>
            <w:hideMark/>
          </w:tcPr>
          <w:p w14:paraId="6731A48A" w14:textId="77777777" w:rsidR="00650119" w:rsidRPr="00184809" w:rsidRDefault="00650119">
            <w:pPr>
              <w:rPr>
                <w:rFonts w:ascii="Times New Roman" w:hAnsi="Times New Roman"/>
                <w:i/>
                <w:sz w:val="20"/>
              </w:rPr>
            </w:pPr>
            <w:r w:rsidRPr="00184809">
              <w:rPr>
                <w:rFonts w:ascii="Times New Roman" w:hAnsi="Times New Roman"/>
                <w:i/>
                <w:sz w:val="20"/>
              </w:rPr>
              <w:t>DM-RS</w:t>
            </w:r>
          </w:p>
        </w:tc>
        <w:tc>
          <w:tcPr>
            <w:tcW w:w="4824" w:type="dxa"/>
            <w:tcBorders>
              <w:top w:val="single" w:sz="6" w:space="0" w:color="auto"/>
              <w:left w:val="single" w:sz="6" w:space="0" w:color="auto"/>
              <w:bottom w:val="single" w:sz="6" w:space="0" w:color="auto"/>
              <w:right w:val="single" w:sz="6" w:space="0" w:color="auto"/>
            </w:tcBorders>
            <w:vAlign w:val="center"/>
            <w:hideMark/>
          </w:tcPr>
          <w:p w14:paraId="76823166" w14:textId="77777777" w:rsidR="00650119" w:rsidRPr="00184809" w:rsidRDefault="00650119">
            <w:pPr>
              <w:rPr>
                <w:rFonts w:ascii="Times New Roman" w:hAnsi="Times New Roman"/>
                <w:i/>
                <w:sz w:val="20"/>
              </w:rPr>
            </w:pPr>
            <w:r w:rsidRPr="00184809">
              <w:rPr>
                <w:rFonts w:ascii="Times New Roman" w:hAnsi="Times New Roman"/>
                <w:i/>
                <w:sz w:val="20"/>
              </w:rPr>
              <w:t>DM-RS configuration type</w:t>
            </w:r>
          </w:p>
        </w:tc>
        <w:tc>
          <w:tcPr>
            <w:tcW w:w="2259" w:type="dxa"/>
            <w:tcBorders>
              <w:top w:val="single" w:sz="6" w:space="0" w:color="auto"/>
              <w:left w:val="single" w:sz="6" w:space="0" w:color="auto"/>
              <w:bottom w:val="single" w:sz="6" w:space="0" w:color="auto"/>
              <w:right w:val="single" w:sz="4" w:space="0" w:color="auto"/>
            </w:tcBorders>
            <w:hideMark/>
          </w:tcPr>
          <w:p w14:paraId="7BAE0C23" w14:textId="77777777" w:rsidR="00650119" w:rsidRPr="00184809" w:rsidRDefault="00650119">
            <w:pPr>
              <w:pStyle w:val="H6"/>
              <w:rPr>
                <w:rFonts w:ascii="Times New Roman" w:hAnsi="Times New Roman"/>
                <w:i/>
                <w:lang w:val="fr-FR"/>
              </w:rPr>
            </w:pPr>
            <w:r w:rsidRPr="00184809">
              <w:rPr>
                <w:rFonts w:ascii="Times New Roman" w:hAnsi="Times New Roman"/>
                <w:i/>
              </w:rPr>
              <w:t>1</w:t>
            </w:r>
          </w:p>
        </w:tc>
      </w:tr>
      <w:tr w:rsidR="00184809" w:rsidRPr="00184809" w14:paraId="6E1A1003" w14:textId="77777777" w:rsidTr="00650119">
        <w:trPr>
          <w:cantSplit/>
          <w:jc w:val="center"/>
        </w:trPr>
        <w:tc>
          <w:tcPr>
            <w:tcW w:w="1276" w:type="dxa"/>
            <w:tcBorders>
              <w:top w:val="nil"/>
              <w:left w:val="single" w:sz="4" w:space="0" w:color="auto"/>
              <w:bottom w:val="nil"/>
              <w:right w:val="single" w:sz="6" w:space="0" w:color="auto"/>
            </w:tcBorders>
          </w:tcPr>
          <w:p w14:paraId="360EE988" w14:textId="77777777" w:rsidR="00650119" w:rsidRPr="00184809" w:rsidRDefault="00650119">
            <w:pPr>
              <w:rPr>
                <w:rFonts w:ascii="Times New Roman" w:hAnsi="Times New Roman"/>
                <w:i/>
                <w:sz w:val="20"/>
                <w:lang w:val="x-none"/>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7521CF62" w14:textId="77777777" w:rsidR="00650119" w:rsidRPr="00184809" w:rsidRDefault="00650119">
            <w:pPr>
              <w:rPr>
                <w:rFonts w:ascii="Times New Roman" w:hAnsi="Times New Roman"/>
                <w:i/>
                <w:sz w:val="20"/>
              </w:rPr>
            </w:pPr>
            <w:r w:rsidRPr="00184809">
              <w:rPr>
                <w:rFonts w:ascii="Times New Roman" w:hAnsi="Times New Roman"/>
                <w:i/>
                <w:sz w:val="20"/>
              </w:rPr>
              <w:t>DM-RS duration</w:t>
            </w:r>
          </w:p>
        </w:tc>
        <w:tc>
          <w:tcPr>
            <w:tcW w:w="2259" w:type="dxa"/>
            <w:tcBorders>
              <w:top w:val="single" w:sz="6" w:space="0" w:color="auto"/>
              <w:left w:val="single" w:sz="6" w:space="0" w:color="auto"/>
              <w:bottom w:val="single" w:sz="6" w:space="0" w:color="auto"/>
              <w:right w:val="single" w:sz="4" w:space="0" w:color="auto"/>
            </w:tcBorders>
            <w:hideMark/>
          </w:tcPr>
          <w:p w14:paraId="2D1DDFA9" w14:textId="77777777" w:rsidR="00650119" w:rsidRPr="00184809" w:rsidRDefault="00650119">
            <w:pPr>
              <w:pStyle w:val="H6"/>
              <w:rPr>
                <w:rFonts w:ascii="Times New Roman" w:hAnsi="Times New Roman"/>
                <w:i/>
              </w:rPr>
            </w:pPr>
            <w:r w:rsidRPr="00184809">
              <w:rPr>
                <w:rFonts w:ascii="Times New Roman" w:hAnsi="Times New Roman"/>
                <w:i/>
              </w:rPr>
              <w:t>single-symbol DM-RS</w:t>
            </w:r>
          </w:p>
        </w:tc>
      </w:tr>
      <w:tr w:rsidR="00184809" w:rsidRPr="00184809" w14:paraId="3076F2E3" w14:textId="77777777" w:rsidTr="00650119">
        <w:trPr>
          <w:cantSplit/>
          <w:jc w:val="center"/>
        </w:trPr>
        <w:tc>
          <w:tcPr>
            <w:tcW w:w="1276" w:type="dxa"/>
            <w:tcBorders>
              <w:top w:val="nil"/>
              <w:left w:val="single" w:sz="4" w:space="0" w:color="auto"/>
              <w:bottom w:val="nil"/>
              <w:right w:val="single" w:sz="6" w:space="0" w:color="auto"/>
            </w:tcBorders>
          </w:tcPr>
          <w:p w14:paraId="78E53713" w14:textId="77777777" w:rsidR="00650119" w:rsidRPr="00184809" w:rsidRDefault="00650119">
            <w:pPr>
              <w:rPr>
                <w:rFonts w:ascii="Times New Roman" w:hAnsi="Times New Roman"/>
                <w:i/>
                <w:sz w:val="20"/>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0C7EDB00" w14:textId="77777777" w:rsidR="00650119" w:rsidRPr="00184809" w:rsidRDefault="00650119">
            <w:pPr>
              <w:rPr>
                <w:rFonts w:ascii="Times New Roman" w:hAnsi="Times New Roman"/>
                <w:i/>
                <w:sz w:val="20"/>
              </w:rPr>
            </w:pPr>
            <w:r w:rsidRPr="00184809">
              <w:rPr>
                <w:rFonts w:ascii="Times New Roman" w:hAnsi="Times New Roman"/>
                <w:i/>
                <w:sz w:val="20"/>
              </w:rPr>
              <w:t>Number of DM-RS CDM group(s) without data</w:t>
            </w:r>
          </w:p>
        </w:tc>
        <w:tc>
          <w:tcPr>
            <w:tcW w:w="2259" w:type="dxa"/>
            <w:tcBorders>
              <w:top w:val="single" w:sz="6" w:space="0" w:color="auto"/>
              <w:left w:val="single" w:sz="6" w:space="0" w:color="auto"/>
              <w:bottom w:val="single" w:sz="6" w:space="0" w:color="auto"/>
              <w:right w:val="single" w:sz="4" w:space="0" w:color="auto"/>
            </w:tcBorders>
            <w:hideMark/>
          </w:tcPr>
          <w:p w14:paraId="79A455A7" w14:textId="77777777" w:rsidR="00650119" w:rsidRPr="00184809" w:rsidRDefault="00650119">
            <w:pPr>
              <w:pStyle w:val="H6"/>
              <w:rPr>
                <w:rFonts w:ascii="Times New Roman" w:hAnsi="Times New Roman"/>
                <w:i/>
              </w:rPr>
            </w:pPr>
            <w:r w:rsidRPr="00184809">
              <w:rPr>
                <w:rFonts w:ascii="Times New Roman" w:hAnsi="Times New Roman"/>
                <w:i/>
              </w:rPr>
              <w:t>2</w:t>
            </w:r>
          </w:p>
        </w:tc>
      </w:tr>
      <w:tr w:rsidR="00184809" w:rsidRPr="00184809" w14:paraId="3106A068" w14:textId="77777777" w:rsidTr="00650119">
        <w:trPr>
          <w:cantSplit/>
          <w:jc w:val="center"/>
        </w:trPr>
        <w:tc>
          <w:tcPr>
            <w:tcW w:w="1276" w:type="dxa"/>
            <w:tcBorders>
              <w:top w:val="nil"/>
              <w:left w:val="single" w:sz="4" w:space="0" w:color="auto"/>
              <w:bottom w:val="nil"/>
              <w:right w:val="single" w:sz="6" w:space="0" w:color="auto"/>
            </w:tcBorders>
          </w:tcPr>
          <w:p w14:paraId="5E50B4D2" w14:textId="77777777" w:rsidR="00650119" w:rsidRPr="00184809" w:rsidRDefault="00650119">
            <w:pPr>
              <w:rPr>
                <w:rFonts w:ascii="Times New Roman" w:hAnsi="Times New Roman"/>
                <w:i/>
                <w:sz w:val="20"/>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5935CBA2" w14:textId="77777777" w:rsidR="00650119" w:rsidRPr="00184809" w:rsidRDefault="00650119">
            <w:pPr>
              <w:rPr>
                <w:rFonts w:ascii="Times New Roman" w:hAnsi="Times New Roman"/>
                <w:i/>
                <w:sz w:val="20"/>
              </w:rPr>
            </w:pPr>
            <w:r w:rsidRPr="00184809">
              <w:rPr>
                <w:rFonts w:ascii="Times New Roman" w:hAnsi="Times New Roman"/>
                <w:i/>
                <w:sz w:val="20"/>
              </w:rPr>
              <w:t>Ratio of PUSCH EPRE to DM-RS EPRE</w:t>
            </w:r>
          </w:p>
        </w:tc>
        <w:tc>
          <w:tcPr>
            <w:tcW w:w="2259" w:type="dxa"/>
            <w:tcBorders>
              <w:top w:val="single" w:sz="6" w:space="0" w:color="auto"/>
              <w:left w:val="single" w:sz="6" w:space="0" w:color="auto"/>
              <w:bottom w:val="single" w:sz="6" w:space="0" w:color="auto"/>
              <w:right w:val="single" w:sz="4" w:space="0" w:color="auto"/>
            </w:tcBorders>
            <w:hideMark/>
          </w:tcPr>
          <w:p w14:paraId="7FD1DC8A" w14:textId="77777777" w:rsidR="00650119" w:rsidRPr="00184809" w:rsidRDefault="00650119">
            <w:pPr>
              <w:pStyle w:val="H6"/>
              <w:rPr>
                <w:rFonts w:ascii="Times New Roman" w:hAnsi="Times New Roman"/>
                <w:i/>
              </w:rPr>
            </w:pPr>
            <w:r w:rsidRPr="00184809">
              <w:rPr>
                <w:rFonts w:ascii="Times New Roman" w:hAnsi="Times New Roman"/>
                <w:i/>
              </w:rPr>
              <w:t>-3 dB</w:t>
            </w:r>
          </w:p>
        </w:tc>
      </w:tr>
      <w:tr w:rsidR="00184809" w:rsidRPr="00184809" w14:paraId="6D750DDF" w14:textId="77777777" w:rsidTr="00650119">
        <w:trPr>
          <w:cantSplit/>
          <w:jc w:val="center"/>
        </w:trPr>
        <w:tc>
          <w:tcPr>
            <w:tcW w:w="1276" w:type="dxa"/>
            <w:tcBorders>
              <w:top w:val="nil"/>
              <w:left w:val="single" w:sz="4" w:space="0" w:color="auto"/>
              <w:bottom w:val="nil"/>
              <w:right w:val="single" w:sz="6" w:space="0" w:color="auto"/>
            </w:tcBorders>
          </w:tcPr>
          <w:p w14:paraId="66447C70" w14:textId="77777777" w:rsidR="00650119" w:rsidRPr="00184809" w:rsidRDefault="00650119">
            <w:pPr>
              <w:rPr>
                <w:rFonts w:ascii="Times New Roman" w:hAnsi="Times New Roman"/>
                <w:i/>
                <w:sz w:val="20"/>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6C66B98A" w14:textId="77777777" w:rsidR="00650119" w:rsidRPr="00184809" w:rsidRDefault="00650119">
            <w:pPr>
              <w:rPr>
                <w:rFonts w:ascii="Times New Roman" w:hAnsi="Times New Roman"/>
                <w:i/>
                <w:sz w:val="20"/>
              </w:rPr>
            </w:pPr>
            <w:r w:rsidRPr="00184809">
              <w:rPr>
                <w:rFonts w:ascii="Times New Roman" w:hAnsi="Times New Roman"/>
                <w:i/>
                <w:sz w:val="20"/>
              </w:rPr>
              <w:t>DM-RS port(s)</w:t>
            </w:r>
          </w:p>
        </w:tc>
        <w:tc>
          <w:tcPr>
            <w:tcW w:w="2259" w:type="dxa"/>
            <w:tcBorders>
              <w:top w:val="single" w:sz="6" w:space="0" w:color="auto"/>
              <w:left w:val="single" w:sz="6" w:space="0" w:color="auto"/>
              <w:bottom w:val="single" w:sz="6" w:space="0" w:color="auto"/>
              <w:right w:val="single" w:sz="4" w:space="0" w:color="auto"/>
            </w:tcBorders>
            <w:hideMark/>
          </w:tcPr>
          <w:p w14:paraId="3BE8CFB4" w14:textId="77777777" w:rsidR="00650119" w:rsidRPr="00184809" w:rsidRDefault="00650119">
            <w:pPr>
              <w:pStyle w:val="H6"/>
              <w:rPr>
                <w:rFonts w:ascii="Times New Roman" w:hAnsi="Times New Roman"/>
                <w:i/>
              </w:rPr>
            </w:pPr>
            <w:r w:rsidRPr="00184809">
              <w:rPr>
                <w:rFonts w:ascii="Times New Roman" w:hAnsi="Times New Roman"/>
                <w:i/>
              </w:rPr>
              <w:t>{0}</w:t>
            </w:r>
          </w:p>
        </w:tc>
      </w:tr>
      <w:tr w:rsidR="00184809" w:rsidRPr="00184809" w14:paraId="2355F181" w14:textId="77777777" w:rsidTr="00650119">
        <w:trPr>
          <w:cantSplit/>
          <w:jc w:val="center"/>
        </w:trPr>
        <w:tc>
          <w:tcPr>
            <w:tcW w:w="1276" w:type="dxa"/>
            <w:tcBorders>
              <w:top w:val="nil"/>
              <w:left w:val="single" w:sz="4" w:space="0" w:color="auto"/>
              <w:bottom w:val="single" w:sz="6" w:space="0" w:color="auto"/>
              <w:right w:val="single" w:sz="6" w:space="0" w:color="auto"/>
            </w:tcBorders>
          </w:tcPr>
          <w:p w14:paraId="3EA209EA" w14:textId="77777777" w:rsidR="00650119" w:rsidRPr="00184809" w:rsidRDefault="00650119">
            <w:pPr>
              <w:rPr>
                <w:rFonts w:ascii="Times New Roman" w:hAnsi="Times New Roman"/>
                <w:i/>
                <w:sz w:val="20"/>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6963310B" w14:textId="77777777" w:rsidR="00650119" w:rsidRPr="00184809" w:rsidRDefault="00650119">
            <w:pPr>
              <w:rPr>
                <w:rFonts w:ascii="Times New Roman" w:hAnsi="Times New Roman"/>
                <w:i/>
                <w:sz w:val="20"/>
              </w:rPr>
            </w:pPr>
            <w:r w:rsidRPr="00184809">
              <w:rPr>
                <w:rFonts w:ascii="Times New Roman" w:hAnsi="Times New Roman"/>
                <w:i/>
                <w:sz w:val="20"/>
              </w:rPr>
              <w:t>DM-RS sequence generation</w:t>
            </w:r>
          </w:p>
        </w:tc>
        <w:tc>
          <w:tcPr>
            <w:tcW w:w="2259" w:type="dxa"/>
            <w:tcBorders>
              <w:top w:val="single" w:sz="6" w:space="0" w:color="auto"/>
              <w:left w:val="single" w:sz="6" w:space="0" w:color="auto"/>
              <w:bottom w:val="single" w:sz="6" w:space="0" w:color="auto"/>
              <w:right w:val="single" w:sz="4" w:space="0" w:color="auto"/>
            </w:tcBorders>
            <w:hideMark/>
          </w:tcPr>
          <w:p w14:paraId="1D5D6770" w14:textId="77777777" w:rsidR="00650119" w:rsidRPr="00184809" w:rsidRDefault="00650119">
            <w:pPr>
              <w:pStyle w:val="H6"/>
              <w:rPr>
                <w:rFonts w:ascii="Times New Roman" w:hAnsi="Times New Roman"/>
                <w:i/>
              </w:rPr>
            </w:pPr>
            <w:r w:rsidRPr="00184809">
              <w:rPr>
                <w:rFonts w:ascii="Times New Roman" w:hAnsi="Times New Roman"/>
                <w:i/>
              </w:rPr>
              <w:t>N</w:t>
            </w:r>
            <w:r w:rsidRPr="00184809">
              <w:rPr>
                <w:rFonts w:ascii="Times New Roman" w:hAnsi="Times New Roman"/>
                <w:i/>
                <w:vertAlign w:val="subscript"/>
              </w:rPr>
              <w:t>ID</w:t>
            </w:r>
            <w:r w:rsidRPr="00184809">
              <w:rPr>
                <w:rFonts w:ascii="Times New Roman" w:hAnsi="Times New Roman"/>
                <w:i/>
              </w:rPr>
              <w:t>=0, n</w:t>
            </w:r>
            <w:r w:rsidRPr="00184809">
              <w:rPr>
                <w:rFonts w:ascii="Times New Roman" w:hAnsi="Times New Roman"/>
                <w:i/>
                <w:vertAlign w:val="subscript"/>
              </w:rPr>
              <w:t>SCID</w:t>
            </w:r>
            <w:r w:rsidRPr="00184809">
              <w:rPr>
                <w:rFonts w:ascii="Times New Roman" w:hAnsi="Times New Roman"/>
                <w:i/>
              </w:rPr>
              <w:t xml:space="preserve"> =0</w:t>
            </w:r>
          </w:p>
        </w:tc>
      </w:tr>
      <w:tr w:rsidR="00184809" w:rsidRPr="00184809" w14:paraId="066C06EA" w14:textId="77777777" w:rsidTr="00650119">
        <w:trPr>
          <w:cantSplit/>
          <w:jc w:val="center"/>
        </w:trPr>
        <w:tc>
          <w:tcPr>
            <w:tcW w:w="1276" w:type="dxa"/>
            <w:tcBorders>
              <w:top w:val="single" w:sz="6" w:space="0" w:color="auto"/>
              <w:left w:val="single" w:sz="4" w:space="0" w:color="auto"/>
              <w:bottom w:val="nil"/>
              <w:right w:val="single" w:sz="6" w:space="0" w:color="auto"/>
            </w:tcBorders>
            <w:hideMark/>
          </w:tcPr>
          <w:p w14:paraId="331EB615" w14:textId="77777777" w:rsidR="00650119" w:rsidRPr="00184809" w:rsidRDefault="00650119">
            <w:pPr>
              <w:rPr>
                <w:rFonts w:ascii="Times New Roman" w:hAnsi="Times New Roman"/>
                <w:i/>
                <w:sz w:val="20"/>
              </w:rPr>
            </w:pPr>
            <w:r w:rsidRPr="00184809">
              <w:rPr>
                <w:rFonts w:ascii="Times New Roman" w:hAnsi="Times New Roman"/>
                <w:i/>
                <w:sz w:val="20"/>
              </w:rPr>
              <w:t>Time domain</w:t>
            </w:r>
          </w:p>
        </w:tc>
        <w:tc>
          <w:tcPr>
            <w:tcW w:w="4824" w:type="dxa"/>
            <w:tcBorders>
              <w:top w:val="single" w:sz="6" w:space="0" w:color="auto"/>
              <w:left w:val="single" w:sz="6" w:space="0" w:color="auto"/>
              <w:bottom w:val="single" w:sz="6" w:space="0" w:color="auto"/>
              <w:right w:val="single" w:sz="6" w:space="0" w:color="auto"/>
            </w:tcBorders>
          </w:tcPr>
          <w:p w14:paraId="3C3C23C3" w14:textId="77777777" w:rsidR="00650119" w:rsidRPr="00184809" w:rsidRDefault="00650119">
            <w:pPr>
              <w:rPr>
                <w:rFonts w:ascii="Times New Roman" w:hAnsi="Times New Roman"/>
                <w:i/>
                <w:sz w:val="20"/>
              </w:rPr>
            </w:pPr>
          </w:p>
        </w:tc>
        <w:tc>
          <w:tcPr>
            <w:tcW w:w="2259" w:type="dxa"/>
            <w:tcBorders>
              <w:top w:val="single" w:sz="6" w:space="0" w:color="auto"/>
              <w:left w:val="single" w:sz="6" w:space="0" w:color="auto"/>
              <w:bottom w:val="single" w:sz="6" w:space="0" w:color="auto"/>
              <w:right w:val="single" w:sz="4" w:space="0" w:color="auto"/>
            </w:tcBorders>
          </w:tcPr>
          <w:p w14:paraId="6A34CB66" w14:textId="77777777" w:rsidR="00650119" w:rsidRPr="00184809" w:rsidRDefault="00650119">
            <w:pPr>
              <w:pStyle w:val="H6"/>
              <w:rPr>
                <w:rFonts w:ascii="Times New Roman" w:hAnsi="Times New Roman"/>
                <w:i/>
              </w:rPr>
            </w:pPr>
          </w:p>
        </w:tc>
      </w:tr>
      <w:tr w:rsidR="00184809" w:rsidRPr="00184809" w14:paraId="37CD55CF" w14:textId="77777777" w:rsidTr="00650119">
        <w:trPr>
          <w:cantSplit/>
          <w:jc w:val="center"/>
        </w:trPr>
        <w:tc>
          <w:tcPr>
            <w:tcW w:w="1276" w:type="dxa"/>
            <w:vMerge w:val="restart"/>
            <w:tcBorders>
              <w:top w:val="nil"/>
              <w:left w:val="single" w:sz="4" w:space="0" w:color="auto"/>
              <w:bottom w:val="single" w:sz="4" w:space="0" w:color="auto"/>
              <w:right w:val="single" w:sz="6" w:space="0" w:color="auto"/>
            </w:tcBorders>
            <w:hideMark/>
          </w:tcPr>
          <w:p w14:paraId="7951DFF9" w14:textId="77777777" w:rsidR="00650119" w:rsidRPr="00184809" w:rsidRDefault="00650119">
            <w:pPr>
              <w:rPr>
                <w:rFonts w:ascii="Times New Roman" w:hAnsi="Times New Roman"/>
                <w:i/>
                <w:sz w:val="20"/>
              </w:rPr>
            </w:pPr>
            <w:r w:rsidRPr="00184809">
              <w:rPr>
                <w:rFonts w:ascii="Times New Roman" w:hAnsi="Times New Roman"/>
                <w:i/>
                <w:sz w:val="20"/>
              </w:rPr>
              <w:t>resource</w:t>
            </w:r>
          </w:p>
        </w:tc>
        <w:tc>
          <w:tcPr>
            <w:tcW w:w="4824" w:type="dxa"/>
            <w:tcBorders>
              <w:top w:val="single" w:sz="6" w:space="0" w:color="auto"/>
              <w:left w:val="single" w:sz="6" w:space="0" w:color="auto"/>
              <w:bottom w:val="single" w:sz="6" w:space="0" w:color="auto"/>
              <w:right w:val="single" w:sz="6" w:space="0" w:color="auto"/>
            </w:tcBorders>
            <w:hideMark/>
          </w:tcPr>
          <w:p w14:paraId="550A50A9" w14:textId="77777777" w:rsidR="00650119" w:rsidRPr="00184809" w:rsidRDefault="00650119">
            <w:pPr>
              <w:rPr>
                <w:rFonts w:ascii="Times New Roman" w:eastAsia="Batang" w:hAnsi="Times New Roman"/>
                <w:i/>
                <w:sz w:val="20"/>
              </w:rPr>
            </w:pPr>
            <w:r w:rsidRPr="00184809">
              <w:rPr>
                <w:rFonts w:ascii="Times New Roman" w:hAnsi="Times New Roman"/>
                <w:i/>
                <w:sz w:val="20"/>
              </w:rPr>
              <w:t>Start symbol index</w:t>
            </w:r>
          </w:p>
        </w:tc>
        <w:tc>
          <w:tcPr>
            <w:tcW w:w="2259" w:type="dxa"/>
            <w:tcBorders>
              <w:top w:val="single" w:sz="6" w:space="0" w:color="auto"/>
              <w:left w:val="single" w:sz="6" w:space="0" w:color="auto"/>
              <w:bottom w:val="single" w:sz="6" w:space="0" w:color="auto"/>
              <w:right w:val="single" w:sz="4" w:space="0" w:color="auto"/>
            </w:tcBorders>
            <w:hideMark/>
          </w:tcPr>
          <w:p w14:paraId="07C55151" w14:textId="77777777" w:rsidR="00650119" w:rsidRPr="00184809" w:rsidRDefault="00650119">
            <w:pPr>
              <w:pStyle w:val="H6"/>
              <w:rPr>
                <w:rFonts w:ascii="Times New Roman" w:hAnsi="Times New Roman"/>
                <w:i/>
              </w:rPr>
            </w:pPr>
            <w:r w:rsidRPr="00184809">
              <w:rPr>
                <w:rFonts w:ascii="Times New Roman" w:hAnsi="Times New Roman"/>
                <w:i/>
              </w:rPr>
              <w:t xml:space="preserve">0 </w:t>
            </w:r>
          </w:p>
        </w:tc>
      </w:tr>
      <w:tr w:rsidR="00184809" w:rsidRPr="00184809" w14:paraId="0DC3C07B" w14:textId="77777777" w:rsidTr="00650119">
        <w:trPr>
          <w:cantSplit/>
          <w:jc w:val="center"/>
        </w:trPr>
        <w:tc>
          <w:tcPr>
            <w:tcW w:w="0" w:type="auto"/>
            <w:vMerge/>
            <w:tcBorders>
              <w:top w:val="nil"/>
              <w:left w:val="single" w:sz="4" w:space="0" w:color="auto"/>
              <w:bottom w:val="single" w:sz="4" w:space="0" w:color="auto"/>
              <w:right w:val="single" w:sz="6" w:space="0" w:color="auto"/>
            </w:tcBorders>
            <w:vAlign w:val="center"/>
            <w:hideMark/>
          </w:tcPr>
          <w:p w14:paraId="5B61C7AE" w14:textId="77777777" w:rsidR="00650119" w:rsidRPr="00184809" w:rsidRDefault="00650119">
            <w:pPr>
              <w:spacing w:after="0" w:line="240" w:lineRule="auto"/>
              <w:rPr>
                <w:rFonts w:ascii="Times New Roman" w:hAnsi="Times New Roman" w:cs="Times New Roman"/>
                <w:i/>
                <w:sz w:val="20"/>
                <w:szCs w:val="20"/>
                <w:lang w:eastAsia="en-US"/>
              </w:rPr>
            </w:pPr>
          </w:p>
        </w:tc>
        <w:tc>
          <w:tcPr>
            <w:tcW w:w="4824" w:type="dxa"/>
            <w:tcBorders>
              <w:top w:val="single" w:sz="6" w:space="0" w:color="auto"/>
              <w:left w:val="single" w:sz="6" w:space="0" w:color="auto"/>
              <w:bottom w:val="single" w:sz="4" w:space="0" w:color="auto"/>
              <w:right w:val="single" w:sz="6" w:space="0" w:color="auto"/>
            </w:tcBorders>
            <w:hideMark/>
          </w:tcPr>
          <w:p w14:paraId="5136441D" w14:textId="77777777" w:rsidR="00650119" w:rsidRPr="00184809" w:rsidRDefault="00650119">
            <w:pPr>
              <w:rPr>
                <w:rFonts w:ascii="Times New Roman" w:hAnsi="Times New Roman"/>
                <w:i/>
                <w:sz w:val="20"/>
              </w:rPr>
            </w:pPr>
            <w:r w:rsidRPr="00184809">
              <w:rPr>
                <w:rFonts w:ascii="Times New Roman" w:hAnsi="Times New Roman"/>
                <w:i/>
                <w:sz w:val="20"/>
              </w:rPr>
              <w:t>Allocation length</w:t>
            </w:r>
          </w:p>
        </w:tc>
        <w:tc>
          <w:tcPr>
            <w:tcW w:w="2259" w:type="dxa"/>
            <w:tcBorders>
              <w:top w:val="single" w:sz="6" w:space="0" w:color="auto"/>
              <w:left w:val="single" w:sz="6" w:space="0" w:color="auto"/>
              <w:bottom w:val="single" w:sz="4" w:space="0" w:color="auto"/>
              <w:right w:val="single" w:sz="4" w:space="0" w:color="auto"/>
            </w:tcBorders>
            <w:hideMark/>
          </w:tcPr>
          <w:p w14:paraId="29DFE793" w14:textId="77777777" w:rsidR="00650119" w:rsidRPr="00184809" w:rsidRDefault="00650119">
            <w:pPr>
              <w:pStyle w:val="H6"/>
              <w:rPr>
                <w:rFonts w:ascii="Times New Roman" w:hAnsi="Times New Roman"/>
                <w:i/>
              </w:rPr>
            </w:pPr>
            <w:r w:rsidRPr="00184809">
              <w:rPr>
                <w:rFonts w:ascii="Times New Roman" w:hAnsi="Times New Roman"/>
                <w:i/>
              </w:rPr>
              <w:t>10</w:t>
            </w:r>
          </w:p>
        </w:tc>
      </w:tr>
    </w:tbl>
    <w:p w14:paraId="29BBEC80" w14:textId="77777777" w:rsidR="00650119" w:rsidRPr="00184809" w:rsidRDefault="00650119" w:rsidP="00650119">
      <w:pPr>
        <w:pStyle w:val="Guidance"/>
        <w:numPr>
          <w:ilvl w:val="0"/>
          <w:numId w:val="25"/>
        </w:numPr>
        <w:autoSpaceDN w:val="0"/>
        <w:snapToGrid w:val="0"/>
        <w:spacing w:before="60" w:after="60" w:line="256" w:lineRule="auto"/>
        <w:ind w:left="284" w:hanging="284"/>
        <w:rPr>
          <w:rFonts w:eastAsia="宋体"/>
          <w:i w:val="0"/>
          <w:color w:val="auto"/>
          <w:lang w:eastAsia="zh-CN"/>
        </w:rPr>
      </w:pPr>
      <w:r w:rsidRPr="00184809">
        <w:rPr>
          <w:rFonts w:eastAsia="宋体"/>
          <w:color w:val="auto"/>
        </w:rPr>
        <w:t>Agreement for the second round</w:t>
      </w:r>
    </w:p>
    <w:p w14:paraId="4BDD78FA" w14:textId="4CD46E9A" w:rsidR="00650119" w:rsidRPr="00184809" w:rsidRDefault="00650119"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b/>
          <w:i/>
          <w:sz w:val="20"/>
          <w:szCs w:val="20"/>
          <w:u w:val="single"/>
        </w:rPr>
      </w:pPr>
      <w:r w:rsidRPr="00184809">
        <w:rPr>
          <w:rFonts w:ascii="Times New Roman" w:hAnsi="Times New Roman" w:cs="Times New Roman"/>
          <w:i/>
          <w:sz w:val="20"/>
          <w:szCs w:val="20"/>
        </w:rPr>
        <w:t>The other parameters listed in the above Table for FR2 are agreeable as start point.</w:t>
      </w:r>
    </w:p>
    <w:p w14:paraId="0A76EA63" w14:textId="77777777" w:rsidR="00650119" w:rsidRPr="00184809" w:rsidRDefault="00650119" w:rsidP="00650119">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Collection of simulation results for TBoMS</w:t>
      </w:r>
    </w:p>
    <w:p w14:paraId="493AAFC6" w14:textId="439AB8AC" w:rsidR="00CC4AEF" w:rsidRPr="00184809" w:rsidRDefault="00650119" w:rsidP="00650119">
      <w:pPr>
        <w:rPr>
          <w:rFonts w:ascii="Times New Roman" w:hAnsi="Times New Roman" w:cs="Times New Roman"/>
          <w:i/>
          <w:sz w:val="20"/>
          <w:szCs w:val="20"/>
        </w:rPr>
      </w:pPr>
      <w:r w:rsidRPr="00184809">
        <w:rPr>
          <w:rFonts w:ascii="Times New Roman" w:hAnsi="Times New Roman" w:cs="Times New Roman"/>
          <w:i/>
          <w:sz w:val="20"/>
          <w:szCs w:val="20"/>
        </w:rPr>
        <w:lastRenderedPageBreak/>
        <w:t>For initial simulation alignment purpose, for the next meeting, encourage companies to provide TBoMS simulation results for MCS 2 and MCS 4 with different candidate test metrics with 5PRB resource allocation for 30kHz SCS TDD.</w:t>
      </w:r>
    </w:p>
    <w:p w14:paraId="21AB6CDD" w14:textId="77777777" w:rsidR="0029459D" w:rsidRPr="00184809" w:rsidRDefault="0029459D" w:rsidP="00650119">
      <w:pPr>
        <w:rPr>
          <w:rFonts w:ascii="Times New Roman" w:hAnsi="Times New Roman" w:cs="Times New Roman"/>
          <w:i/>
          <w:sz w:val="20"/>
          <w:szCs w:val="20"/>
        </w:rPr>
      </w:pPr>
    </w:p>
    <w:p w14:paraId="0BC3C6A2" w14:textId="38FABA4E" w:rsidR="00CC4AEF" w:rsidRPr="00184809" w:rsidRDefault="00F87AD4" w:rsidP="00F87AD4">
      <w:pPr>
        <w:pStyle w:val="Guidance"/>
        <w:numPr>
          <w:ilvl w:val="0"/>
          <w:numId w:val="22"/>
        </w:numPr>
        <w:rPr>
          <w:b/>
          <w:i w:val="0"/>
          <w:color w:val="auto"/>
        </w:rPr>
      </w:pPr>
      <w:r w:rsidRPr="00184809">
        <w:rPr>
          <w:b/>
          <w:color w:val="auto"/>
        </w:rPr>
        <w:t>PUSCH demodulation with Joint Channel Estimation (JCE)</w:t>
      </w:r>
    </w:p>
    <w:p w14:paraId="0EB7A351" w14:textId="77777777" w:rsidR="0029459D" w:rsidRPr="00184809" w:rsidRDefault="0029459D" w:rsidP="0029459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bookmarkStart w:id="3" w:name="OLE_LINK1"/>
      <w:r w:rsidRPr="00184809">
        <w:rPr>
          <w:rFonts w:ascii="Times New Roman" w:hAnsi="Times New Roman" w:cs="Times New Roman"/>
          <w:b/>
          <w:i/>
          <w:sz w:val="20"/>
          <w:szCs w:val="20"/>
          <w:u w:val="single"/>
        </w:rPr>
        <w:t>PUSCH repetition type for BS PUSCH demod requirements with JCE</w:t>
      </w:r>
    </w:p>
    <w:p w14:paraId="7A174ECE" w14:textId="4575C0F2" w:rsidR="0029459D" w:rsidRPr="00184809" w:rsidRDefault="0029459D"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b/>
          <w:i/>
          <w:sz w:val="20"/>
          <w:szCs w:val="20"/>
          <w:u w:val="single"/>
        </w:rPr>
      </w:pPr>
      <w:r w:rsidRPr="00184809">
        <w:rPr>
          <w:rFonts w:ascii="Times New Roman" w:hAnsi="Times New Roman" w:cs="Times New Roman"/>
          <w:i/>
          <w:sz w:val="20"/>
          <w:szCs w:val="20"/>
          <w:highlight w:val="green"/>
        </w:rPr>
        <w:t>RAN4 only apply repetition type A for requirement with JCE</w:t>
      </w:r>
    </w:p>
    <w:p w14:paraId="6B373170" w14:textId="77777777" w:rsidR="0029459D" w:rsidRPr="00184809" w:rsidRDefault="0029459D" w:rsidP="0029459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PRB number for BS PUSCH demod requirements with JCE</w:t>
      </w:r>
    </w:p>
    <w:p w14:paraId="3F709896"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4 PRB</w:t>
      </w:r>
    </w:p>
    <w:p w14:paraId="5D9A98EB"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2: Full applicable test bandwidth</w:t>
      </w:r>
    </w:p>
    <w:p w14:paraId="0EE954D4"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37F80353" w14:textId="5B2FA9BB" w:rsidR="0029459D" w:rsidRPr="00184809" w:rsidRDefault="0029459D"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highlight w:val="green"/>
        </w:rPr>
        <w:t>Use full applicable test bandwidth</w:t>
      </w:r>
      <w:r w:rsidRPr="00184809">
        <w:rPr>
          <w:rFonts w:ascii="Times New Roman" w:hAnsi="Times New Roman" w:cs="Times New Roman"/>
          <w:i/>
          <w:sz w:val="20"/>
          <w:szCs w:val="20"/>
        </w:rPr>
        <w:t>.</w:t>
      </w:r>
    </w:p>
    <w:p w14:paraId="56F1A8B6" w14:textId="77777777" w:rsidR="0029459D" w:rsidRPr="00184809" w:rsidRDefault="0029459D" w:rsidP="0029459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Frequency range coverage for BS PUSCH demod requirements with JCE</w:t>
      </w:r>
    </w:p>
    <w:p w14:paraId="769040B8" w14:textId="35EBB0D6" w:rsidR="0029459D" w:rsidRPr="00184809" w:rsidRDefault="0029459D"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b/>
          <w:i/>
          <w:sz w:val="20"/>
          <w:szCs w:val="20"/>
          <w:u w:val="single"/>
        </w:rPr>
      </w:pPr>
      <w:r w:rsidRPr="00184809">
        <w:rPr>
          <w:rFonts w:ascii="Times New Roman" w:hAnsi="Times New Roman" w:cs="Times New Roman"/>
          <w:i/>
          <w:sz w:val="20"/>
          <w:szCs w:val="20"/>
        </w:rPr>
        <w:t xml:space="preserve">Cover both FR1 and FR2 if TDD pattern with more than 1 consecutive UL slots is agreed for FR2 </w:t>
      </w:r>
    </w:p>
    <w:p w14:paraId="170FC629" w14:textId="77777777" w:rsidR="0029459D" w:rsidRPr="00184809" w:rsidRDefault="0029459D" w:rsidP="0029459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PUSCH mapping type for BS PUSCH demod requirements with JCE</w:t>
      </w:r>
    </w:p>
    <w:p w14:paraId="5331DB59"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w:t>
      </w:r>
    </w:p>
    <w:p w14:paraId="3AB8D7F9" w14:textId="77777777" w:rsidR="0029459D" w:rsidRPr="00184809" w:rsidRDefault="0029459D" w:rsidP="0029459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Cover PUSCH mapping type A and type B for FR1</w:t>
      </w:r>
    </w:p>
    <w:p w14:paraId="604241D9"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 xml:space="preserve">For FR2: </w:t>
      </w:r>
    </w:p>
    <w:p w14:paraId="68E50C3A" w14:textId="77777777" w:rsidR="0029459D" w:rsidRPr="00184809" w:rsidRDefault="0029459D" w:rsidP="0029459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Option 1: Consider only Type B</w:t>
      </w:r>
    </w:p>
    <w:p w14:paraId="36130A93"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1EE9C2C6" w14:textId="431B5EF0" w:rsidR="0029459D" w:rsidRPr="00184809" w:rsidRDefault="0029459D"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b/>
          <w:i/>
          <w:sz w:val="20"/>
          <w:szCs w:val="20"/>
          <w:highlight w:val="green"/>
          <w:u w:val="single"/>
        </w:rPr>
      </w:pPr>
      <w:r w:rsidRPr="00184809">
        <w:rPr>
          <w:rFonts w:ascii="Times New Roman" w:hAnsi="Times New Roman" w:cs="Times New Roman"/>
          <w:i/>
          <w:sz w:val="20"/>
          <w:szCs w:val="20"/>
          <w:highlight w:val="green"/>
        </w:rPr>
        <w:t>Agree option 1 for FR2</w:t>
      </w:r>
    </w:p>
    <w:p w14:paraId="0368587A" w14:textId="78925CE8" w:rsidR="0029459D" w:rsidRPr="00184809" w:rsidRDefault="0029459D" w:rsidP="00365774">
      <w:pPr>
        <w:widowControl w:val="0"/>
        <w:tabs>
          <w:tab w:val="num" w:pos="1440"/>
          <w:tab w:val="num" w:pos="1701"/>
        </w:tabs>
        <w:snapToGrid w:val="0"/>
        <w:spacing w:before="60" w:after="60" w:line="256" w:lineRule="auto"/>
        <w:rPr>
          <w:rFonts w:ascii="Times New Roman" w:hAnsi="Times New Roman" w:cs="Times New Roman"/>
          <w:b/>
          <w:i/>
          <w:sz w:val="20"/>
          <w:szCs w:val="20"/>
          <w:highlight w:val="green"/>
          <w:u w:val="single"/>
        </w:rPr>
      </w:pPr>
      <w:r w:rsidRPr="00184809">
        <w:rPr>
          <w:rFonts w:ascii="Times New Roman" w:hAnsi="Times New Roman" w:cs="Times New Roman"/>
          <w:i/>
          <w:sz w:val="20"/>
          <w:szCs w:val="20"/>
          <w:highlight w:val="green"/>
        </w:rPr>
        <w:t xml:space="preserve"> </w:t>
      </w:r>
      <w:r w:rsidRPr="00184809">
        <w:rPr>
          <w:rFonts w:ascii="Times New Roman" w:hAnsi="Times New Roman" w:cs="Times New Roman"/>
          <w:b/>
          <w:i/>
          <w:sz w:val="20"/>
          <w:szCs w:val="20"/>
          <w:u w:val="single"/>
        </w:rPr>
        <w:t>Receiver implementation for BS PUSCH demod requirements with JCE</w:t>
      </w:r>
    </w:p>
    <w:p w14:paraId="5517039B"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w:t>
      </w:r>
    </w:p>
    <w:p w14:paraId="6EF22F7E"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In case big misalignment will be observed for JCE simulations, consider the following reference receiver for definition of minimum requirements: DMRS symbols from previous (if available) and current slots are used for channel estimation on Data REs at current slot.</w:t>
      </w:r>
    </w:p>
    <w:p w14:paraId="2721795F" w14:textId="62F24B13" w:rsidR="0029459D" w:rsidRPr="00184809" w:rsidRDefault="0029459D"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b/>
          <w:i/>
          <w:sz w:val="20"/>
          <w:szCs w:val="20"/>
          <w:u w:val="single"/>
        </w:rPr>
      </w:pPr>
      <w:r w:rsidRPr="00184809">
        <w:rPr>
          <w:rFonts w:ascii="Times New Roman" w:hAnsi="Times New Roman" w:cs="Times New Roman"/>
          <w:i/>
          <w:sz w:val="20"/>
          <w:szCs w:val="20"/>
        </w:rPr>
        <w:t>Option 2: Up to BS implementation</w:t>
      </w:r>
    </w:p>
    <w:p w14:paraId="671E39C7" w14:textId="77777777" w:rsidR="0029459D" w:rsidRPr="00184809" w:rsidRDefault="0029459D" w:rsidP="0029459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Other parameters for BS PUSCH demod requirements with JCE</w:t>
      </w:r>
    </w:p>
    <w:p w14:paraId="0D9B6E53"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 for time domain resource allocation for FR2:</w:t>
      </w:r>
    </w:p>
    <w:p w14:paraId="1EE41044"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Option 1: full slot allocation</w:t>
      </w:r>
    </w:p>
    <w:p w14:paraId="2E50B754"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 xml:space="preserve">Candidate options for additional DM-RS symbols for FR2 </w:t>
      </w:r>
    </w:p>
    <w:p w14:paraId="6995D4F3"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Option 1: Only one DMRS configuration</w:t>
      </w:r>
    </w:p>
    <w:p w14:paraId="34175A66"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 for PT-RS configuration for FR2:</w:t>
      </w:r>
    </w:p>
    <w:p w14:paraId="7EF3D903"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highlight w:val="green"/>
        </w:rPr>
      </w:pPr>
      <w:r w:rsidRPr="00184809">
        <w:rPr>
          <w:rFonts w:ascii="Times New Roman" w:hAnsi="Times New Roman" w:cs="Times New Roman"/>
          <w:i/>
          <w:sz w:val="20"/>
          <w:szCs w:val="20"/>
          <w:highlight w:val="green"/>
        </w:rPr>
        <w:t>Option 1: Only one PT-RS configuration</w:t>
      </w:r>
    </w:p>
    <w:p w14:paraId="6BD93FBF"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 for the other parameters for FR1:</w:t>
      </w:r>
    </w:p>
    <w:p w14:paraId="086F85BD"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Proposal 1: Use configuration of existing Rel-16 PUSCH requirements with repetition Type A as the starting point</w:t>
      </w:r>
    </w:p>
    <w:p w14:paraId="396A672C"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Proposal 2: Other parameters (DMRS and time domain resource allocation) are same as for Rel-15 PUSCH tests</w:t>
      </w:r>
    </w:p>
    <w:p w14:paraId="4204CFB6"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Proposal 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77"/>
        <w:gridCol w:w="4805"/>
        <w:gridCol w:w="2768"/>
      </w:tblGrid>
      <w:tr w:rsidR="00184809" w:rsidRPr="00184809" w14:paraId="1188903E" w14:textId="77777777" w:rsidTr="0029459D">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4DA152F5" w14:textId="77777777" w:rsidR="0029459D" w:rsidRPr="00184809" w:rsidRDefault="0029459D">
            <w:pPr>
              <w:rPr>
                <w:rFonts w:ascii="Times New Roman" w:hAnsi="Times New Roman"/>
                <w:i/>
                <w:sz w:val="20"/>
              </w:rPr>
            </w:pPr>
            <w:r w:rsidRPr="00184809">
              <w:rPr>
                <w:rFonts w:ascii="Times New Roman" w:hAnsi="Times New Roman"/>
                <w:i/>
                <w:sz w:val="20"/>
              </w:rPr>
              <w:t>Parameter</w:t>
            </w:r>
          </w:p>
        </w:tc>
        <w:tc>
          <w:tcPr>
            <w:tcW w:w="2126" w:type="dxa"/>
            <w:tcBorders>
              <w:top w:val="single" w:sz="4" w:space="0" w:color="auto"/>
              <w:left w:val="single" w:sz="6" w:space="0" w:color="auto"/>
              <w:bottom w:val="single" w:sz="6" w:space="0" w:color="auto"/>
              <w:right w:val="single" w:sz="4" w:space="0" w:color="auto"/>
            </w:tcBorders>
            <w:hideMark/>
          </w:tcPr>
          <w:p w14:paraId="40F852AD" w14:textId="77777777" w:rsidR="0029459D" w:rsidRPr="00184809" w:rsidRDefault="0029459D">
            <w:pPr>
              <w:rPr>
                <w:rFonts w:ascii="Times New Roman" w:hAnsi="Times New Roman"/>
                <w:i/>
                <w:sz w:val="20"/>
              </w:rPr>
            </w:pPr>
            <w:r w:rsidRPr="00184809">
              <w:rPr>
                <w:rFonts w:ascii="Times New Roman" w:hAnsi="Times New Roman"/>
                <w:i/>
                <w:sz w:val="20"/>
              </w:rPr>
              <w:t>Value</w:t>
            </w:r>
          </w:p>
        </w:tc>
      </w:tr>
      <w:tr w:rsidR="00184809" w:rsidRPr="00184809" w14:paraId="2944322C" w14:textId="77777777" w:rsidTr="0029459D">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3F124263" w14:textId="77777777" w:rsidR="0029459D" w:rsidRPr="00184809" w:rsidRDefault="0029459D">
            <w:pPr>
              <w:rPr>
                <w:rFonts w:ascii="Times New Roman" w:hAnsi="Times New Roman"/>
                <w:i/>
                <w:sz w:val="20"/>
              </w:rPr>
            </w:pPr>
            <w:r w:rsidRPr="00184809">
              <w:rPr>
                <w:rFonts w:ascii="Times New Roman" w:hAnsi="Times New Roman"/>
                <w:i/>
                <w:sz w:val="20"/>
              </w:rPr>
              <w:lastRenderedPageBreak/>
              <w:t>HARQ</w:t>
            </w:r>
          </w:p>
        </w:tc>
        <w:tc>
          <w:tcPr>
            <w:tcW w:w="5100" w:type="dxa"/>
            <w:tcBorders>
              <w:top w:val="single" w:sz="6" w:space="0" w:color="auto"/>
              <w:left w:val="single" w:sz="6" w:space="0" w:color="auto"/>
              <w:bottom w:val="single" w:sz="6" w:space="0" w:color="auto"/>
              <w:right w:val="single" w:sz="6" w:space="0" w:color="auto"/>
            </w:tcBorders>
            <w:hideMark/>
          </w:tcPr>
          <w:p w14:paraId="3A899BB8" w14:textId="77777777" w:rsidR="0029459D" w:rsidRPr="00184809" w:rsidRDefault="0029459D">
            <w:pPr>
              <w:rPr>
                <w:rFonts w:ascii="Times New Roman" w:hAnsi="Times New Roman"/>
                <w:i/>
                <w:sz w:val="20"/>
              </w:rPr>
            </w:pPr>
            <w:r w:rsidRPr="00184809">
              <w:rPr>
                <w:rFonts w:ascii="Times New Roman" w:hAnsi="Times New Roman"/>
                <w:i/>
                <w:sz w:val="20"/>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4C27ADD2" w14:textId="77777777" w:rsidR="0029459D" w:rsidRPr="00184809" w:rsidRDefault="0029459D">
            <w:pPr>
              <w:pStyle w:val="H6"/>
              <w:rPr>
                <w:rFonts w:ascii="Times New Roman" w:hAnsi="Times New Roman"/>
                <w:i/>
              </w:rPr>
            </w:pPr>
            <w:r w:rsidRPr="00184809">
              <w:rPr>
                <w:rFonts w:ascii="Times New Roman" w:hAnsi="Times New Roman"/>
                <w:i/>
              </w:rPr>
              <w:t>4</w:t>
            </w:r>
          </w:p>
        </w:tc>
      </w:tr>
      <w:tr w:rsidR="00184809" w:rsidRPr="00184809" w14:paraId="681EAFC2" w14:textId="77777777" w:rsidTr="0029459D">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459681" w14:textId="77777777" w:rsidR="0029459D" w:rsidRPr="00184809" w:rsidRDefault="0029459D">
            <w:pPr>
              <w:spacing w:after="0" w:line="240" w:lineRule="auto"/>
              <w:rPr>
                <w:rFonts w:ascii="Times New Roman" w:hAnsi="Times New Roman" w:cs="Times New Roman"/>
                <w:i/>
                <w:sz w:val="20"/>
                <w:szCs w:val="20"/>
                <w:lang w:eastAsia="en-US"/>
              </w:rPr>
            </w:pPr>
          </w:p>
        </w:tc>
        <w:tc>
          <w:tcPr>
            <w:tcW w:w="5100" w:type="dxa"/>
            <w:tcBorders>
              <w:top w:val="single" w:sz="6" w:space="0" w:color="auto"/>
              <w:left w:val="single" w:sz="6" w:space="0" w:color="auto"/>
              <w:bottom w:val="single" w:sz="6" w:space="0" w:color="auto"/>
              <w:right w:val="single" w:sz="6" w:space="0" w:color="auto"/>
            </w:tcBorders>
            <w:hideMark/>
          </w:tcPr>
          <w:p w14:paraId="60ABA881" w14:textId="77777777" w:rsidR="0029459D" w:rsidRPr="00184809" w:rsidRDefault="0029459D">
            <w:pPr>
              <w:rPr>
                <w:rFonts w:ascii="Times New Roman" w:hAnsi="Times New Roman"/>
                <w:i/>
                <w:sz w:val="20"/>
              </w:rPr>
            </w:pPr>
            <w:r w:rsidRPr="00184809">
              <w:rPr>
                <w:rFonts w:ascii="Times New Roman" w:hAnsi="Times New Roman"/>
                <w:i/>
                <w:sz w:val="20"/>
              </w:rPr>
              <w:t>RV sequence</w:t>
            </w:r>
          </w:p>
        </w:tc>
        <w:tc>
          <w:tcPr>
            <w:tcW w:w="2126" w:type="dxa"/>
            <w:tcBorders>
              <w:top w:val="single" w:sz="6" w:space="0" w:color="auto"/>
              <w:left w:val="single" w:sz="6" w:space="0" w:color="auto"/>
              <w:bottom w:val="single" w:sz="6" w:space="0" w:color="auto"/>
              <w:right w:val="single" w:sz="4" w:space="0" w:color="auto"/>
            </w:tcBorders>
            <w:hideMark/>
          </w:tcPr>
          <w:p w14:paraId="346C4E4E" w14:textId="77777777" w:rsidR="0029459D" w:rsidRPr="00184809" w:rsidRDefault="0029459D">
            <w:pPr>
              <w:pStyle w:val="H6"/>
              <w:rPr>
                <w:rFonts w:ascii="Times New Roman" w:hAnsi="Times New Roman"/>
                <w:i/>
                <w:lang w:val="fr-FR"/>
              </w:rPr>
            </w:pPr>
            <w:r w:rsidRPr="00184809">
              <w:rPr>
                <w:rFonts w:ascii="Times New Roman" w:hAnsi="Times New Roman"/>
                <w:i/>
                <w:lang w:val="fr-FR"/>
              </w:rPr>
              <w:t>0, 3, 0, 3 for TDD</w:t>
            </w:r>
          </w:p>
          <w:p w14:paraId="3A04E053" w14:textId="77777777" w:rsidR="0029459D" w:rsidRPr="00184809" w:rsidRDefault="0029459D">
            <w:pPr>
              <w:pStyle w:val="H6"/>
              <w:rPr>
                <w:rFonts w:ascii="Times New Roman" w:hAnsi="Times New Roman"/>
                <w:i/>
                <w:lang w:val="x-none"/>
              </w:rPr>
            </w:pPr>
            <w:r w:rsidRPr="00184809">
              <w:rPr>
                <w:rFonts w:ascii="Times New Roman" w:hAnsi="Times New Roman"/>
                <w:i/>
                <w:lang w:val="fr-FR"/>
              </w:rPr>
              <w:t>0, 0, 0, 0 for FDD</w:t>
            </w:r>
          </w:p>
        </w:tc>
      </w:tr>
      <w:tr w:rsidR="00184809" w:rsidRPr="00184809" w14:paraId="04E8D039" w14:textId="77777777" w:rsidTr="0029459D">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7C499CFC" w14:textId="77777777" w:rsidR="0029459D" w:rsidRPr="00184809" w:rsidRDefault="0029459D">
            <w:pPr>
              <w:rPr>
                <w:rFonts w:ascii="Times New Roman" w:hAnsi="Times New Roman"/>
                <w:i/>
                <w:sz w:val="20"/>
              </w:rPr>
            </w:pPr>
            <w:r w:rsidRPr="00184809">
              <w:rPr>
                <w:rFonts w:ascii="Times New Roman" w:hAnsi="Times New Roman"/>
                <w:i/>
                <w:sz w:val="20"/>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2F1864E3" w14:textId="77777777" w:rsidR="0029459D" w:rsidRPr="00184809" w:rsidRDefault="0029459D">
            <w:pPr>
              <w:rPr>
                <w:rFonts w:ascii="Times New Roman" w:hAnsi="Times New Roman"/>
                <w:i/>
                <w:sz w:val="20"/>
              </w:rPr>
            </w:pPr>
            <w:r w:rsidRPr="00184809">
              <w:rPr>
                <w:rFonts w:ascii="Times New Roman" w:hAnsi="Times New Roman"/>
                <w:i/>
                <w:sz w:val="20"/>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55E31D53" w14:textId="77777777" w:rsidR="0029459D" w:rsidRPr="00184809" w:rsidRDefault="0029459D">
            <w:pPr>
              <w:pStyle w:val="H6"/>
              <w:rPr>
                <w:rFonts w:ascii="Times New Roman" w:hAnsi="Times New Roman"/>
                <w:i/>
                <w:lang w:val="fr-FR"/>
              </w:rPr>
            </w:pPr>
            <w:r w:rsidRPr="00184809">
              <w:rPr>
                <w:rFonts w:ascii="Times New Roman" w:hAnsi="Times New Roman"/>
                <w:i/>
              </w:rPr>
              <w:t>1</w:t>
            </w:r>
          </w:p>
        </w:tc>
      </w:tr>
      <w:tr w:rsidR="00184809" w:rsidRPr="00184809" w14:paraId="08CDA16A" w14:textId="77777777" w:rsidTr="0029459D">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88D0BA" w14:textId="77777777" w:rsidR="0029459D" w:rsidRPr="00184809" w:rsidRDefault="0029459D">
            <w:pPr>
              <w:spacing w:after="0" w:line="240" w:lineRule="auto"/>
              <w:rPr>
                <w:rFonts w:ascii="Times New Roman" w:hAnsi="Times New Roman" w:cs="Times New Roman"/>
                <w:i/>
                <w:sz w:val="20"/>
                <w:szCs w:val="20"/>
                <w:lang w:eastAsia="en-US"/>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5BC6E5A" w14:textId="77777777" w:rsidR="0029459D" w:rsidRPr="00184809" w:rsidRDefault="0029459D">
            <w:pPr>
              <w:rPr>
                <w:rFonts w:ascii="Times New Roman" w:hAnsi="Times New Roman"/>
                <w:i/>
                <w:sz w:val="20"/>
                <w:lang w:val="x-none"/>
              </w:rPr>
            </w:pPr>
            <w:r w:rsidRPr="00184809">
              <w:rPr>
                <w:rFonts w:ascii="Times New Roman" w:hAnsi="Times New Roman"/>
                <w:i/>
                <w:sz w:val="20"/>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28E2330F" w14:textId="77777777" w:rsidR="0029459D" w:rsidRPr="00184809" w:rsidRDefault="0029459D">
            <w:pPr>
              <w:pStyle w:val="H6"/>
              <w:rPr>
                <w:rFonts w:ascii="Times New Roman" w:hAnsi="Times New Roman"/>
                <w:i/>
                <w:lang w:val="en-US"/>
              </w:rPr>
            </w:pPr>
            <w:r w:rsidRPr="00184809">
              <w:rPr>
                <w:rFonts w:ascii="Times New Roman" w:hAnsi="Times New Roman"/>
                <w:i/>
              </w:rPr>
              <w:t>single-symbol DM-RS</w:t>
            </w:r>
          </w:p>
        </w:tc>
      </w:tr>
      <w:tr w:rsidR="00184809" w:rsidRPr="00184809" w14:paraId="0D5E8FA6" w14:textId="77777777" w:rsidTr="0029459D">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B6269D" w14:textId="77777777" w:rsidR="0029459D" w:rsidRPr="00184809" w:rsidRDefault="0029459D">
            <w:pPr>
              <w:spacing w:after="0" w:line="240" w:lineRule="auto"/>
              <w:rPr>
                <w:rFonts w:ascii="Times New Roman" w:hAnsi="Times New Roman" w:cs="Times New Roman"/>
                <w:i/>
                <w:sz w:val="20"/>
                <w:szCs w:val="20"/>
                <w:lang w:eastAsia="en-US"/>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DF43D57" w14:textId="77777777" w:rsidR="0029459D" w:rsidRPr="00184809" w:rsidRDefault="0029459D">
            <w:pPr>
              <w:rPr>
                <w:rFonts w:ascii="Times New Roman" w:hAnsi="Times New Roman"/>
                <w:i/>
                <w:sz w:val="20"/>
              </w:rPr>
            </w:pPr>
            <w:r w:rsidRPr="00184809">
              <w:rPr>
                <w:rFonts w:ascii="Times New Roman" w:hAnsi="Times New Roman"/>
                <w:i/>
                <w:sz w:val="20"/>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6DE1E016" w14:textId="77777777" w:rsidR="0029459D" w:rsidRPr="00184809" w:rsidRDefault="0029459D">
            <w:pPr>
              <w:pStyle w:val="H6"/>
              <w:rPr>
                <w:rFonts w:ascii="Times New Roman" w:hAnsi="Times New Roman"/>
                <w:i/>
              </w:rPr>
            </w:pPr>
            <w:r w:rsidRPr="00184809">
              <w:rPr>
                <w:rFonts w:ascii="Times New Roman" w:hAnsi="Times New Roman"/>
                <w:i/>
              </w:rPr>
              <w:t>2</w:t>
            </w:r>
          </w:p>
        </w:tc>
      </w:tr>
      <w:tr w:rsidR="00184809" w:rsidRPr="00184809" w14:paraId="1A64DA15" w14:textId="77777777" w:rsidTr="0029459D">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B99D41" w14:textId="77777777" w:rsidR="0029459D" w:rsidRPr="00184809" w:rsidRDefault="0029459D">
            <w:pPr>
              <w:spacing w:after="0" w:line="240" w:lineRule="auto"/>
              <w:rPr>
                <w:rFonts w:ascii="Times New Roman" w:hAnsi="Times New Roman" w:cs="Times New Roman"/>
                <w:i/>
                <w:sz w:val="20"/>
                <w:szCs w:val="20"/>
                <w:lang w:eastAsia="en-US"/>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ED2D189" w14:textId="77777777" w:rsidR="0029459D" w:rsidRPr="00184809" w:rsidRDefault="0029459D">
            <w:pPr>
              <w:rPr>
                <w:rFonts w:ascii="Times New Roman" w:hAnsi="Times New Roman"/>
                <w:i/>
                <w:sz w:val="20"/>
              </w:rPr>
            </w:pPr>
            <w:r w:rsidRPr="00184809">
              <w:rPr>
                <w:rFonts w:ascii="Times New Roman" w:hAnsi="Times New Roman"/>
                <w:i/>
                <w:sz w:val="20"/>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48BD1F41" w14:textId="77777777" w:rsidR="0029459D" w:rsidRPr="00184809" w:rsidRDefault="0029459D">
            <w:pPr>
              <w:pStyle w:val="H6"/>
              <w:rPr>
                <w:rFonts w:ascii="Times New Roman" w:hAnsi="Times New Roman"/>
                <w:i/>
              </w:rPr>
            </w:pPr>
            <w:r w:rsidRPr="00184809">
              <w:rPr>
                <w:rFonts w:ascii="Times New Roman" w:hAnsi="Times New Roman"/>
                <w:i/>
              </w:rPr>
              <w:t>-3 dB</w:t>
            </w:r>
          </w:p>
        </w:tc>
      </w:tr>
      <w:tr w:rsidR="00184809" w:rsidRPr="00184809" w14:paraId="07EB1E8F" w14:textId="77777777" w:rsidTr="0029459D">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0F0676" w14:textId="77777777" w:rsidR="0029459D" w:rsidRPr="00184809" w:rsidRDefault="0029459D">
            <w:pPr>
              <w:spacing w:after="0" w:line="240" w:lineRule="auto"/>
              <w:rPr>
                <w:rFonts w:ascii="Times New Roman" w:hAnsi="Times New Roman" w:cs="Times New Roman"/>
                <w:i/>
                <w:sz w:val="20"/>
                <w:szCs w:val="20"/>
                <w:lang w:eastAsia="en-US"/>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D77A480" w14:textId="77777777" w:rsidR="0029459D" w:rsidRPr="00184809" w:rsidRDefault="0029459D">
            <w:pPr>
              <w:rPr>
                <w:rFonts w:ascii="Times New Roman" w:hAnsi="Times New Roman"/>
                <w:i/>
                <w:sz w:val="20"/>
              </w:rPr>
            </w:pPr>
            <w:r w:rsidRPr="00184809">
              <w:rPr>
                <w:rFonts w:ascii="Times New Roman" w:hAnsi="Times New Roman"/>
                <w:i/>
                <w:sz w:val="20"/>
              </w:rPr>
              <w:t>DM-RS port</w:t>
            </w:r>
          </w:p>
        </w:tc>
        <w:tc>
          <w:tcPr>
            <w:tcW w:w="2126" w:type="dxa"/>
            <w:tcBorders>
              <w:top w:val="single" w:sz="6" w:space="0" w:color="auto"/>
              <w:left w:val="single" w:sz="6" w:space="0" w:color="auto"/>
              <w:bottom w:val="single" w:sz="6" w:space="0" w:color="auto"/>
              <w:right w:val="single" w:sz="4" w:space="0" w:color="auto"/>
            </w:tcBorders>
            <w:hideMark/>
          </w:tcPr>
          <w:p w14:paraId="11EE8EDB" w14:textId="77777777" w:rsidR="0029459D" w:rsidRPr="00184809" w:rsidRDefault="0029459D">
            <w:pPr>
              <w:pStyle w:val="H6"/>
              <w:rPr>
                <w:rFonts w:ascii="Times New Roman" w:hAnsi="Times New Roman"/>
                <w:i/>
              </w:rPr>
            </w:pPr>
            <w:r w:rsidRPr="00184809">
              <w:rPr>
                <w:rFonts w:ascii="Times New Roman" w:hAnsi="Times New Roman"/>
                <w:i/>
              </w:rPr>
              <w:t>{0}</w:t>
            </w:r>
          </w:p>
        </w:tc>
      </w:tr>
      <w:tr w:rsidR="00184809" w:rsidRPr="00184809" w14:paraId="244D8A64" w14:textId="77777777" w:rsidTr="0029459D">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0013DC" w14:textId="77777777" w:rsidR="0029459D" w:rsidRPr="00184809" w:rsidRDefault="0029459D">
            <w:pPr>
              <w:spacing w:after="0" w:line="240" w:lineRule="auto"/>
              <w:rPr>
                <w:rFonts w:ascii="Times New Roman" w:hAnsi="Times New Roman" w:cs="Times New Roman"/>
                <w:i/>
                <w:sz w:val="20"/>
                <w:szCs w:val="20"/>
                <w:lang w:eastAsia="en-US"/>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806DCCD" w14:textId="77777777" w:rsidR="0029459D" w:rsidRPr="00184809" w:rsidRDefault="0029459D">
            <w:pPr>
              <w:rPr>
                <w:rFonts w:ascii="Times New Roman" w:hAnsi="Times New Roman"/>
                <w:i/>
                <w:sz w:val="20"/>
              </w:rPr>
            </w:pPr>
            <w:r w:rsidRPr="00184809">
              <w:rPr>
                <w:rFonts w:ascii="Times New Roman" w:hAnsi="Times New Roman"/>
                <w:i/>
                <w:sz w:val="20"/>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7A51844D" w14:textId="77777777" w:rsidR="0029459D" w:rsidRPr="00184809" w:rsidRDefault="0029459D">
            <w:pPr>
              <w:pStyle w:val="H6"/>
              <w:rPr>
                <w:rFonts w:ascii="Times New Roman" w:hAnsi="Times New Roman"/>
                <w:i/>
              </w:rPr>
            </w:pPr>
            <w:r w:rsidRPr="00184809">
              <w:rPr>
                <w:rFonts w:ascii="Times New Roman" w:hAnsi="Times New Roman"/>
                <w:i/>
              </w:rPr>
              <w:t>N</w:t>
            </w:r>
            <w:r w:rsidRPr="00184809">
              <w:rPr>
                <w:rFonts w:ascii="Times New Roman" w:hAnsi="Times New Roman"/>
                <w:i/>
                <w:vertAlign w:val="subscript"/>
              </w:rPr>
              <w:t>ID</w:t>
            </w:r>
            <w:r w:rsidRPr="00184809">
              <w:rPr>
                <w:rFonts w:ascii="Times New Roman" w:hAnsi="Times New Roman"/>
                <w:i/>
                <w:vertAlign w:val="superscript"/>
              </w:rPr>
              <w:t>0</w:t>
            </w:r>
            <w:r w:rsidRPr="00184809">
              <w:rPr>
                <w:rFonts w:ascii="Times New Roman" w:hAnsi="Times New Roman"/>
                <w:i/>
              </w:rPr>
              <w:t>=0, n</w:t>
            </w:r>
            <w:r w:rsidRPr="00184809">
              <w:rPr>
                <w:rFonts w:ascii="Times New Roman" w:hAnsi="Times New Roman"/>
                <w:i/>
                <w:vertAlign w:val="subscript"/>
              </w:rPr>
              <w:t>SCID</w:t>
            </w:r>
            <w:r w:rsidRPr="00184809">
              <w:rPr>
                <w:rFonts w:ascii="Times New Roman" w:hAnsi="Times New Roman"/>
                <w:i/>
              </w:rPr>
              <w:t xml:space="preserve"> =0</w:t>
            </w:r>
          </w:p>
        </w:tc>
      </w:tr>
      <w:tr w:rsidR="00184809" w:rsidRPr="00184809" w14:paraId="447E2DFD" w14:textId="77777777" w:rsidTr="0029459D">
        <w:trPr>
          <w:cantSplit/>
          <w:jc w:val="center"/>
        </w:trPr>
        <w:tc>
          <w:tcPr>
            <w:tcW w:w="1841" w:type="dxa"/>
            <w:tcBorders>
              <w:top w:val="nil"/>
              <w:left w:val="single" w:sz="4" w:space="0" w:color="auto"/>
              <w:bottom w:val="nil"/>
              <w:right w:val="single" w:sz="6" w:space="0" w:color="auto"/>
            </w:tcBorders>
            <w:hideMark/>
          </w:tcPr>
          <w:p w14:paraId="4DC2E117" w14:textId="77777777" w:rsidR="0029459D" w:rsidRPr="00184809" w:rsidRDefault="0029459D">
            <w:pPr>
              <w:rPr>
                <w:rFonts w:ascii="Times New Roman" w:hAnsi="Times New Roman"/>
                <w:i/>
                <w:sz w:val="20"/>
              </w:rPr>
            </w:pPr>
            <w:r w:rsidRPr="00184809">
              <w:rPr>
                <w:rFonts w:ascii="Times New Roman" w:hAnsi="Times New Roman"/>
                <w:i/>
                <w:sz w:val="20"/>
              </w:rPr>
              <w:t>Time domain</w:t>
            </w:r>
          </w:p>
        </w:tc>
        <w:tc>
          <w:tcPr>
            <w:tcW w:w="5100" w:type="dxa"/>
            <w:tcBorders>
              <w:top w:val="single" w:sz="6" w:space="0" w:color="auto"/>
              <w:left w:val="single" w:sz="6" w:space="0" w:color="auto"/>
              <w:bottom w:val="single" w:sz="6" w:space="0" w:color="auto"/>
              <w:right w:val="single" w:sz="6" w:space="0" w:color="auto"/>
            </w:tcBorders>
            <w:hideMark/>
          </w:tcPr>
          <w:p w14:paraId="48420320" w14:textId="77777777" w:rsidR="0029459D" w:rsidRPr="00184809" w:rsidRDefault="0029459D">
            <w:pPr>
              <w:rPr>
                <w:rFonts w:ascii="Times New Roman" w:eastAsia="Batang" w:hAnsi="Times New Roman"/>
                <w:i/>
                <w:sz w:val="20"/>
              </w:rPr>
            </w:pPr>
            <w:r w:rsidRPr="00184809">
              <w:rPr>
                <w:rFonts w:ascii="Times New Roman" w:hAnsi="Times New Roman"/>
                <w:i/>
                <w:sz w:val="20"/>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277EBF50" w14:textId="77777777" w:rsidR="0029459D" w:rsidRPr="00184809" w:rsidRDefault="0029459D">
            <w:pPr>
              <w:pStyle w:val="H6"/>
              <w:rPr>
                <w:rFonts w:ascii="Times New Roman" w:hAnsi="Times New Roman"/>
                <w:i/>
              </w:rPr>
            </w:pPr>
            <w:r w:rsidRPr="00184809">
              <w:rPr>
                <w:rFonts w:ascii="Times New Roman" w:hAnsi="Times New Roman"/>
                <w:i/>
              </w:rPr>
              <w:t xml:space="preserve">0 </w:t>
            </w:r>
          </w:p>
        </w:tc>
      </w:tr>
      <w:tr w:rsidR="00184809" w:rsidRPr="00184809" w14:paraId="0F27C19F" w14:textId="77777777" w:rsidTr="0029459D">
        <w:trPr>
          <w:cantSplit/>
          <w:jc w:val="center"/>
        </w:trPr>
        <w:tc>
          <w:tcPr>
            <w:tcW w:w="1841" w:type="dxa"/>
            <w:tcBorders>
              <w:top w:val="nil"/>
              <w:left w:val="single" w:sz="4" w:space="0" w:color="auto"/>
              <w:bottom w:val="single" w:sz="6" w:space="0" w:color="auto"/>
              <w:right w:val="single" w:sz="6" w:space="0" w:color="auto"/>
            </w:tcBorders>
            <w:hideMark/>
          </w:tcPr>
          <w:p w14:paraId="37B71927" w14:textId="77777777" w:rsidR="0029459D" w:rsidRPr="00184809" w:rsidRDefault="0029459D">
            <w:pPr>
              <w:rPr>
                <w:rFonts w:ascii="Times New Roman" w:hAnsi="Times New Roman"/>
                <w:i/>
                <w:sz w:val="20"/>
              </w:rPr>
            </w:pPr>
            <w:r w:rsidRPr="00184809">
              <w:rPr>
                <w:rFonts w:ascii="Times New Roman" w:hAnsi="Times New Roman"/>
                <w:i/>
                <w:sz w:val="20"/>
              </w:rPr>
              <w:t>Resource allocation</w:t>
            </w:r>
          </w:p>
        </w:tc>
        <w:tc>
          <w:tcPr>
            <w:tcW w:w="5100" w:type="dxa"/>
            <w:tcBorders>
              <w:top w:val="single" w:sz="6" w:space="0" w:color="auto"/>
              <w:left w:val="single" w:sz="6" w:space="0" w:color="auto"/>
              <w:bottom w:val="single" w:sz="6" w:space="0" w:color="auto"/>
              <w:right w:val="single" w:sz="6" w:space="0" w:color="auto"/>
            </w:tcBorders>
            <w:hideMark/>
          </w:tcPr>
          <w:p w14:paraId="064CC9A2" w14:textId="77777777" w:rsidR="0029459D" w:rsidRPr="00184809" w:rsidRDefault="0029459D">
            <w:pPr>
              <w:rPr>
                <w:rFonts w:ascii="Times New Roman" w:hAnsi="Times New Roman"/>
                <w:i/>
                <w:sz w:val="20"/>
              </w:rPr>
            </w:pPr>
            <w:r w:rsidRPr="00184809">
              <w:rPr>
                <w:rFonts w:ascii="Times New Roman" w:hAnsi="Times New Roman"/>
                <w:i/>
                <w:sz w:val="20"/>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4AE004DF" w14:textId="77777777" w:rsidR="0029459D" w:rsidRPr="00184809" w:rsidRDefault="0029459D">
            <w:pPr>
              <w:jc w:val="center"/>
              <w:rPr>
                <w:rFonts w:ascii="Times New Roman" w:hAnsi="Times New Roman"/>
                <w:i/>
                <w:sz w:val="20"/>
              </w:rPr>
            </w:pPr>
            <w:r w:rsidRPr="00184809">
              <w:rPr>
                <w:rFonts w:ascii="Times New Roman" w:hAnsi="Times New Roman"/>
                <w:i/>
                <w:sz w:val="20"/>
              </w:rPr>
              <w:t>14</w:t>
            </w:r>
          </w:p>
        </w:tc>
      </w:tr>
      <w:tr w:rsidR="00184809" w:rsidRPr="00184809" w14:paraId="3FECCF96" w14:textId="77777777" w:rsidTr="0029459D">
        <w:trPr>
          <w:cantSplit/>
          <w:jc w:val="center"/>
        </w:trPr>
        <w:tc>
          <w:tcPr>
            <w:tcW w:w="6941" w:type="dxa"/>
            <w:gridSpan w:val="2"/>
            <w:tcBorders>
              <w:top w:val="single" w:sz="6" w:space="0" w:color="auto"/>
              <w:left w:val="single" w:sz="4" w:space="0" w:color="auto"/>
              <w:bottom w:val="single" w:sz="4" w:space="0" w:color="auto"/>
              <w:right w:val="single" w:sz="4" w:space="0" w:color="auto"/>
            </w:tcBorders>
            <w:hideMark/>
          </w:tcPr>
          <w:p w14:paraId="033BA5BD" w14:textId="77777777" w:rsidR="0029459D" w:rsidRPr="00184809" w:rsidRDefault="0029459D">
            <w:pPr>
              <w:rPr>
                <w:rFonts w:ascii="Times New Roman" w:hAnsi="Times New Roman"/>
                <w:i/>
                <w:sz w:val="20"/>
              </w:rPr>
            </w:pPr>
            <w:r w:rsidRPr="00184809">
              <w:rPr>
                <w:rFonts w:ascii="Times New Roman" w:hAnsi="Times New Roman"/>
                <w:i/>
                <w:sz w:val="20"/>
              </w:rPr>
              <w:t>Code block group based PUSCH transmission</w:t>
            </w:r>
          </w:p>
        </w:tc>
        <w:tc>
          <w:tcPr>
            <w:tcW w:w="2126" w:type="dxa"/>
            <w:tcBorders>
              <w:top w:val="single" w:sz="4" w:space="0" w:color="auto"/>
              <w:left w:val="single" w:sz="4" w:space="0" w:color="auto"/>
              <w:bottom w:val="single" w:sz="4" w:space="0" w:color="auto"/>
              <w:right w:val="single" w:sz="4" w:space="0" w:color="auto"/>
            </w:tcBorders>
            <w:hideMark/>
          </w:tcPr>
          <w:p w14:paraId="2252073F" w14:textId="77777777" w:rsidR="0029459D" w:rsidRPr="00184809" w:rsidRDefault="0029459D">
            <w:pPr>
              <w:pStyle w:val="H6"/>
              <w:rPr>
                <w:rFonts w:ascii="Times New Roman" w:hAnsi="Times New Roman"/>
                <w:i/>
              </w:rPr>
            </w:pPr>
            <w:r w:rsidRPr="00184809">
              <w:rPr>
                <w:rFonts w:ascii="Times New Roman" w:hAnsi="Times New Roman"/>
                <w:i/>
              </w:rPr>
              <w:t>Disabled</w:t>
            </w:r>
          </w:p>
        </w:tc>
      </w:tr>
    </w:tbl>
    <w:p w14:paraId="7AE473D9"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Proposal 4: Use large TDRA, e.g., 14 slot PUSCH TDRA</w:t>
      </w:r>
    </w:p>
    <w:p w14:paraId="293D3B2D" w14:textId="77777777" w:rsidR="0029459D" w:rsidRPr="00184809" w:rsidRDefault="0029459D" w:rsidP="0029459D">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2D140431"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The parameters in the table of Proposal 3 can be agreed for other parameters for FR1 as a start point except for the RV sequence.</w:t>
      </w:r>
    </w:p>
    <w:p w14:paraId="73F19348"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the RV sequence for FR1:</w:t>
      </w:r>
    </w:p>
    <w:p w14:paraId="15AC15F0" w14:textId="77777777" w:rsidR="0029459D" w:rsidRPr="00184809" w:rsidRDefault="0029459D" w:rsidP="0029459D">
      <w:pPr>
        <w:pStyle w:val="Guidance"/>
        <w:widowControl w:val="0"/>
        <w:numPr>
          <w:ilvl w:val="0"/>
          <w:numId w:val="27"/>
        </w:numPr>
        <w:tabs>
          <w:tab w:val="num" w:pos="1440"/>
          <w:tab w:val="num" w:pos="1701"/>
        </w:tabs>
        <w:snapToGrid w:val="0"/>
        <w:spacing w:before="60" w:after="60" w:line="256" w:lineRule="auto"/>
        <w:rPr>
          <w:i w:val="0"/>
          <w:color w:val="auto"/>
        </w:rPr>
      </w:pPr>
      <w:r w:rsidRPr="00184809">
        <w:rPr>
          <w:color w:val="auto"/>
        </w:rPr>
        <w:t>Use [0 3 0 3] for TDD</w:t>
      </w:r>
    </w:p>
    <w:p w14:paraId="7173B5FE" w14:textId="40F307FB" w:rsidR="0029459D" w:rsidRPr="00184809" w:rsidRDefault="0029459D" w:rsidP="000E5DAF">
      <w:pPr>
        <w:pStyle w:val="Guidance"/>
        <w:widowControl w:val="0"/>
        <w:numPr>
          <w:ilvl w:val="0"/>
          <w:numId w:val="27"/>
        </w:numPr>
        <w:tabs>
          <w:tab w:val="num" w:pos="1440"/>
          <w:tab w:val="num" w:pos="1701"/>
        </w:tabs>
        <w:snapToGrid w:val="0"/>
        <w:spacing w:before="60" w:after="60" w:line="256" w:lineRule="auto"/>
        <w:rPr>
          <w:i w:val="0"/>
          <w:color w:val="auto"/>
        </w:rPr>
      </w:pPr>
      <w:r w:rsidRPr="00184809">
        <w:rPr>
          <w:color w:val="auto"/>
        </w:rPr>
        <w:t xml:space="preserve">FFS based on the agreed aTDW length for FDD </w:t>
      </w:r>
    </w:p>
    <w:p w14:paraId="7F19D212" w14:textId="77777777" w:rsidR="0029459D" w:rsidRPr="00184809" w:rsidRDefault="0029459D" w:rsidP="0029459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Collection of simulation results for PUSCH JCE demodulation</w:t>
      </w:r>
    </w:p>
    <w:p w14:paraId="1C9D0609" w14:textId="77777777" w:rsidR="0029459D" w:rsidRPr="00184809" w:rsidRDefault="0029459D" w:rsidP="0029459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initial simulation alignment purpose, for the next meeting, encourage companies to provide PUSCH JCE simulation results for MCS 4 with both DMRS 1+0 and 1+1 with different candidate test metrics for 30kHz SCS TDD with ideal phase and power offset with inter-slot frequency hopping disabled with repetition number 2.</w:t>
      </w:r>
    </w:p>
    <w:p w14:paraId="05CA1104" w14:textId="46860086" w:rsidR="00F87AD4" w:rsidRPr="00184809" w:rsidRDefault="00F87AD4" w:rsidP="00CC4AEF">
      <w:pPr>
        <w:rPr>
          <w:rFonts w:ascii="Times New Roman" w:hAnsi="Times New Roman" w:cs="Times New Roman"/>
          <w:i/>
          <w:sz w:val="20"/>
          <w:szCs w:val="20"/>
        </w:rPr>
      </w:pPr>
    </w:p>
    <w:p w14:paraId="1DCEF471" w14:textId="30323419" w:rsidR="0029459D" w:rsidRPr="00184809" w:rsidRDefault="00BA4EFE" w:rsidP="00BA4EFE">
      <w:pPr>
        <w:pStyle w:val="Guidance"/>
        <w:numPr>
          <w:ilvl w:val="0"/>
          <w:numId w:val="30"/>
        </w:numPr>
        <w:rPr>
          <w:b/>
          <w:i w:val="0"/>
          <w:color w:val="auto"/>
        </w:rPr>
      </w:pPr>
      <w:r w:rsidRPr="00184809">
        <w:rPr>
          <w:b/>
          <w:color w:val="auto"/>
        </w:rPr>
        <w:t>PUSCH demodulation requirements for Msg3 repetition</w:t>
      </w:r>
    </w:p>
    <w:p w14:paraId="50E84BCF" w14:textId="32B56358" w:rsidR="00BA4EFE" w:rsidRPr="00184809" w:rsidRDefault="00BA4EFE" w:rsidP="00CC4AEF">
      <w:pPr>
        <w:rPr>
          <w:rFonts w:ascii="Times New Roman" w:hAnsi="Times New Roman" w:cs="Times New Roman"/>
          <w:i/>
          <w:sz w:val="20"/>
          <w:szCs w:val="20"/>
        </w:rPr>
      </w:pPr>
      <w:r w:rsidRPr="00184809">
        <w:rPr>
          <w:rFonts w:ascii="Times New Roman" w:hAnsi="Times New Roman" w:cs="Times New Roman"/>
          <w:i/>
          <w:sz w:val="20"/>
          <w:szCs w:val="20"/>
          <w:highlight w:val="green"/>
        </w:rPr>
        <w:t>Not to consider type A PUSCH repetition for Msg 3 with inter-slot frequency hopping requirement.</w:t>
      </w:r>
    </w:p>
    <w:p w14:paraId="771F5FB5" w14:textId="4425C2FE" w:rsidR="00BA4EFE" w:rsidRPr="00184809" w:rsidRDefault="00BA4EFE" w:rsidP="00BA4EFE">
      <w:pPr>
        <w:pStyle w:val="Guidance"/>
        <w:numPr>
          <w:ilvl w:val="0"/>
          <w:numId w:val="30"/>
        </w:numPr>
        <w:rPr>
          <w:b/>
          <w:i w:val="0"/>
          <w:color w:val="auto"/>
        </w:rPr>
      </w:pPr>
      <w:r w:rsidRPr="00184809">
        <w:rPr>
          <w:b/>
          <w:color w:val="auto"/>
        </w:rPr>
        <w:t>BS demodulation requirement for Redcap UE</w:t>
      </w:r>
    </w:p>
    <w:p w14:paraId="51C2A786" w14:textId="6BFB6A75" w:rsidR="00BA4EFE" w:rsidRPr="00184809" w:rsidRDefault="00BA4EFE" w:rsidP="00CC4AEF">
      <w:pPr>
        <w:rPr>
          <w:rFonts w:ascii="Times New Roman" w:hAnsi="Times New Roman" w:cs="Times New Roman"/>
          <w:i/>
          <w:sz w:val="20"/>
          <w:szCs w:val="20"/>
        </w:rPr>
      </w:pPr>
      <w:r w:rsidRPr="00184809">
        <w:rPr>
          <w:rFonts w:ascii="Times New Roman" w:hAnsi="Times New Roman" w:cs="Times New Roman"/>
          <w:i/>
          <w:sz w:val="20"/>
          <w:szCs w:val="20"/>
          <w:highlight w:val="green"/>
        </w:rPr>
        <w:t>Do not define new BS demodulation requirement for Redcap UE.</w:t>
      </w:r>
    </w:p>
    <w:bookmarkEnd w:id="3"/>
    <w:p w14:paraId="70BD8C1F" w14:textId="77777777" w:rsidR="00BA4EFE" w:rsidRPr="00184809" w:rsidRDefault="00BA4EFE" w:rsidP="00CC4AEF">
      <w:pPr>
        <w:rPr>
          <w:rFonts w:ascii="Arial" w:hAnsi="Arial" w:cs="Arial"/>
          <w:sz w:val="20"/>
          <w:szCs w:val="20"/>
        </w:rPr>
      </w:pPr>
    </w:p>
    <w:p w14:paraId="57A9B7C7" w14:textId="70DF67B9" w:rsidR="008B2C4F" w:rsidRPr="00184809" w:rsidRDefault="00600690" w:rsidP="008B2C4F">
      <w:pPr>
        <w:rPr>
          <w:rFonts w:ascii="Arial" w:hAnsi="Arial" w:cs="Arial"/>
          <w:sz w:val="20"/>
          <w:szCs w:val="20"/>
        </w:rPr>
      </w:pPr>
      <w:r w:rsidRPr="00184809">
        <w:rPr>
          <w:rFonts w:ascii="Arial" w:hAnsi="Arial" w:cs="Arial"/>
          <w:sz w:val="20"/>
          <w:szCs w:val="20"/>
        </w:rPr>
        <w:t xml:space="preserve">In this contribution, </w:t>
      </w:r>
      <w:r w:rsidR="00433DF8" w:rsidRPr="00184809">
        <w:rPr>
          <w:rFonts w:ascii="Arial" w:hAnsi="Arial" w:cs="Arial"/>
          <w:sz w:val="20"/>
          <w:szCs w:val="20"/>
        </w:rPr>
        <w:t xml:space="preserve">open issues </w:t>
      </w:r>
      <w:r w:rsidR="00CF5D77" w:rsidRPr="00184809">
        <w:rPr>
          <w:rFonts w:ascii="Arial" w:hAnsi="Arial" w:cs="Arial"/>
          <w:sz w:val="20"/>
          <w:szCs w:val="20"/>
        </w:rPr>
        <w:t xml:space="preserve">for </w:t>
      </w:r>
      <w:r w:rsidR="002C6828" w:rsidRPr="00184809">
        <w:rPr>
          <w:rFonts w:ascii="Arial" w:hAnsi="Arial" w:cs="Arial"/>
          <w:sz w:val="20"/>
          <w:szCs w:val="20"/>
        </w:rPr>
        <w:t>PUSCH</w:t>
      </w:r>
      <w:r w:rsidR="00433DF8" w:rsidRPr="00184809">
        <w:rPr>
          <w:rFonts w:ascii="Arial" w:hAnsi="Arial" w:cs="Arial"/>
          <w:sz w:val="20"/>
          <w:szCs w:val="20"/>
        </w:rPr>
        <w:t xml:space="preserve"> demodulation requirements will be further analyzed</w:t>
      </w:r>
      <w:r w:rsidR="00B94158" w:rsidRPr="00184809">
        <w:rPr>
          <w:rFonts w:ascii="Arial" w:hAnsi="Arial" w:cs="Arial"/>
          <w:sz w:val="20"/>
          <w:szCs w:val="20"/>
        </w:rPr>
        <w:t xml:space="preserve">. </w:t>
      </w:r>
      <w:r w:rsidR="00360B30" w:rsidRPr="00184809">
        <w:rPr>
          <w:rFonts w:ascii="Arial" w:hAnsi="Arial" w:cs="Arial"/>
          <w:sz w:val="20"/>
          <w:szCs w:val="20"/>
        </w:rPr>
        <w:t xml:space="preserve"> </w:t>
      </w:r>
      <w:r w:rsidR="007514ED" w:rsidRPr="00184809">
        <w:rPr>
          <w:rFonts w:ascii="Arial" w:hAnsi="Arial" w:cs="Arial"/>
          <w:sz w:val="20"/>
          <w:szCs w:val="20"/>
        </w:rPr>
        <w:t xml:space="preserve"> </w:t>
      </w:r>
      <w:r w:rsidR="004E1A52" w:rsidRPr="00184809">
        <w:rPr>
          <w:rFonts w:ascii="Arial" w:hAnsi="Arial" w:cs="Arial"/>
          <w:sz w:val="20"/>
          <w:szCs w:val="20"/>
        </w:rPr>
        <w:t xml:space="preserve"> </w:t>
      </w:r>
      <w:r w:rsidR="00D63A3C" w:rsidRPr="00184809">
        <w:rPr>
          <w:rFonts w:ascii="Arial" w:hAnsi="Arial" w:cs="Arial"/>
          <w:sz w:val="20"/>
          <w:szCs w:val="20"/>
        </w:rPr>
        <w:t xml:space="preserve"> </w:t>
      </w:r>
    </w:p>
    <w:bookmarkEnd w:id="2"/>
    <w:p w14:paraId="24FC2D34" w14:textId="77777777" w:rsidR="008B2C4F" w:rsidRPr="00184809" w:rsidRDefault="008B2C4F" w:rsidP="008B2C4F">
      <w:pPr>
        <w:pBdr>
          <w:bottom w:val="single" w:sz="4" w:space="1" w:color="auto"/>
        </w:pBdr>
        <w:rPr>
          <w:rFonts w:ascii="Arial" w:hAnsi="Arial" w:cs="Arial"/>
          <w:sz w:val="20"/>
          <w:szCs w:val="20"/>
        </w:rPr>
      </w:pPr>
    </w:p>
    <w:p w14:paraId="795EEA8B" w14:textId="62EEA9CA" w:rsidR="008B2C4F" w:rsidRPr="00184809" w:rsidRDefault="001816BC" w:rsidP="00CB7875">
      <w:pPr>
        <w:pStyle w:val="Heading1"/>
        <w:keepLines w:val="0"/>
        <w:numPr>
          <w:ilvl w:val="0"/>
          <w:numId w:val="4"/>
        </w:numPr>
        <w:pBdr>
          <w:top w:val="none" w:sz="0" w:space="0" w:color="auto"/>
        </w:pBdr>
        <w:spacing w:before="0" w:after="240"/>
        <w:ind w:right="284" w:hanging="720"/>
      </w:pPr>
      <w:r w:rsidRPr="00184809">
        <w:t>Discussion</w:t>
      </w:r>
    </w:p>
    <w:p w14:paraId="295F9CD8" w14:textId="3134700F" w:rsidR="005253B0" w:rsidRPr="00184809" w:rsidRDefault="00FC6832" w:rsidP="005253B0">
      <w:pPr>
        <w:rPr>
          <w:lang w:val="en-GB"/>
        </w:rPr>
      </w:pPr>
      <w:r w:rsidRPr="00184809">
        <w:rPr>
          <w:rFonts w:hint="eastAsia"/>
          <w:lang w:val="en-GB"/>
        </w:rPr>
        <w:t>T</w:t>
      </w:r>
      <w:r w:rsidRPr="00184809">
        <w:rPr>
          <w:lang w:val="en-GB"/>
        </w:rPr>
        <w:t xml:space="preserve">he </w:t>
      </w:r>
      <w:r w:rsidR="00127499" w:rsidRPr="00184809">
        <w:rPr>
          <w:lang w:val="en-GB"/>
        </w:rPr>
        <w:t xml:space="preserve">discussion on FR2-2 demodulation requirements </w:t>
      </w:r>
      <w:r w:rsidR="007351E5" w:rsidRPr="00184809">
        <w:rPr>
          <w:lang w:val="en-GB"/>
        </w:rPr>
        <w:t xml:space="preserve">is ongoing in RAN4 </w:t>
      </w:r>
      <w:r w:rsidR="00F10D0F" w:rsidRPr="00184809">
        <w:rPr>
          <w:lang w:val="en-GB"/>
        </w:rPr>
        <w:t>parallelly</w:t>
      </w:r>
      <w:r w:rsidR="007351E5" w:rsidRPr="00184809">
        <w:rPr>
          <w:lang w:val="en-GB"/>
        </w:rPr>
        <w:t>.</w:t>
      </w:r>
      <w:r w:rsidR="00B4309D" w:rsidRPr="00184809">
        <w:rPr>
          <w:lang w:val="en-GB"/>
        </w:rPr>
        <w:t xml:space="preserve"> To avoid mixing up two WI</w:t>
      </w:r>
      <w:r w:rsidR="00592321" w:rsidRPr="00184809">
        <w:rPr>
          <w:lang w:val="en-GB"/>
        </w:rPr>
        <w:t>’s</w:t>
      </w:r>
      <w:r w:rsidR="00B4309D" w:rsidRPr="00184809">
        <w:rPr>
          <w:lang w:val="en-GB"/>
        </w:rPr>
        <w:t xml:space="preserve"> discussion, </w:t>
      </w:r>
      <w:r w:rsidR="00564B77" w:rsidRPr="00184809">
        <w:rPr>
          <w:lang w:val="en-GB"/>
        </w:rPr>
        <w:t>t</w:t>
      </w:r>
      <w:r w:rsidR="00F10D0F" w:rsidRPr="00184809">
        <w:rPr>
          <w:lang w:val="en-GB"/>
        </w:rPr>
        <w:t xml:space="preserve">he scope of </w:t>
      </w:r>
      <w:r w:rsidR="00D151AB" w:rsidRPr="00184809">
        <w:rPr>
          <w:lang w:val="en-GB"/>
        </w:rPr>
        <w:t xml:space="preserve">Rel-17 </w:t>
      </w:r>
      <w:r w:rsidR="00F10D0F" w:rsidRPr="00184809">
        <w:rPr>
          <w:lang w:val="en-GB"/>
        </w:rPr>
        <w:t>NR coverage enhancement</w:t>
      </w:r>
      <w:r w:rsidR="00564B77" w:rsidRPr="00184809">
        <w:rPr>
          <w:lang w:val="en-GB"/>
        </w:rPr>
        <w:t xml:space="preserve"> demodulation</w:t>
      </w:r>
      <w:r w:rsidR="00F10D0F" w:rsidRPr="00184809">
        <w:rPr>
          <w:lang w:val="en-GB"/>
        </w:rPr>
        <w:t xml:space="preserve"> </w:t>
      </w:r>
      <w:r w:rsidR="00564B77" w:rsidRPr="00184809">
        <w:rPr>
          <w:lang w:val="en-GB"/>
        </w:rPr>
        <w:t>should be limited to</w:t>
      </w:r>
      <w:r w:rsidR="00B4309D" w:rsidRPr="00184809">
        <w:rPr>
          <w:lang w:val="en-GB"/>
        </w:rPr>
        <w:t xml:space="preserve"> FR1 and FR2-1</w:t>
      </w:r>
      <w:r w:rsidR="00564B77" w:rsidRPr="00184809">
        <w:rPr>
          <w:lang w:val="en-GB"/>
        </w:rPr>
        <w:t xml:space="preserve">. </w:t>
      </w:r>
      <w:r w:rsidR="000D77EC" w:rsidRPr="00184809">
        <w:rPr>
          <w:lang w:val="en-GB"/>
        </w:rPr>
        <w:t>Whether to</w:t>
      </w:r>
      <w:r w:rsidR="00564B77" w:rsidRPr="00184809">
        <w:rPr>
          <w:lang w:val="en-GB"/>
        </w:rPr>
        <w:t xml:space="preserve"> </w:t>
      </w:r>
      <w:r w:rsidR="000D77EC" w:rsidRPr="00184809">
        <w:rPr>
          <w:lang w:val="en-GB"/>
        </w:rPr>
        <w:t>i</w:t>
      </w:r>
      <w:r w:rsidR="00E510E7" w:rsidRPr="00184809">
        <w:rPr>
          <w:lang w:val="en-GB"/>
        </w:rPr>
        <w:t>ntroduc</w:t>
      </w:r>
      <w:r w:rsidR="000D77EC" w:rsidRPr="00184809">
        <w:rPr>
          <w:lang w:val="en-GB"/>
        </w:rPr>
        <w:t>e</w:t>
      </w:r>
      <w:r w:rsidR="00E510E7" w:rsidRPr="00184809">
        <w:rPr>
          <w:lang w:val="en-GB"/>
        </w:rPr>
        <w:t xml:space="preserve"> requirement for FR2-2 with NR coverage enhancement should be discussed in future release</w:t>
      </w:r>
      <w:r w:rsidR="00C16D46" w:rsidRPr="00184809">
        <w:rPr>
          <w:lang w:val="en-GB"/>
        </w:rPr>
        <w:t xml:space="preserve"> if necessary.</w:t>
      </w:r>
    </w:p>
    <w:p w14:paraId="66265531" w14:textId="05516C3F" w:rsidR="00C16D46" w:rsidRPr="00184809" w:rsidRDefault="00C16D46" w:rsidP="005253B0">
      <w:pPr>
        <w:rPr>
          <w:b/>
          <w:bCs/>
          <w:lang w:val="en-GB"/>
        </w:rPr>
      </w:pPr>
      <w:r w:rsidRPr="00184809">
        <w:rPr>
          <w:b/>
          <w:bCs/>
          <w:lang w:val="en-GB"/>
        </w:rPr>
        <w:t xml:space="preserve">Proposal 1: Limit the discussion scope of </w:t>
      </w:r>
      <w:r w:rsidR="00312075" w:rsidRPr="00184809">
        <w:rPr>
          <w:b/>
          <w:bCs/>
          <w:lang w:val="en-GB"/>
        </w:rPr>
        <w:t xml:space="preserve">Rel-17 </w:t>
      </w:r>
      <w:r w:rsidRPr="00184809">
        <w:rPr>
          <w:b/>
          <w:bCs/>
          <w:lang w:val="en-GB"/>
        </w:rPr>
        <w:t>NR coverage enhancement demodulation to FR1 and FR2-1.</w:t>
      </w:r>
      <w:r w:rsidR="00A671EE" w:rsidRPr="00184809">
        <w:rPr>
          <w:b/>
          <w:bCs/>
          <w:lang w:val="en-GB"/>
        </w:rPr>
        <w:t xml:space="preserve"> </w:t>
      </w:r>
      <w:r w:rsidRPr="00184809">
        <w:rPr>
          <w:b/>
          <w:bCs/>
          <w:lang w:val="en-GB"/>
        </w:rPr>
        <w:t xml:space="preserve"> </w:t>
      </w:r>
    </w:p>
    <w:p w14:paraId="4469A524" w14:textId="77777777" w:rsidR="00C16D46" w:rsidRPr="00184809" w:rsidRDefault="00C16D46" w:rsidP="005253B0">
      <w:pPr>
        <w:rPr>
          <w:lang w:val="en-GB" w:eastAsia="en-US"/>
        </w:rPr>
      </w:pPr>
    </w:p>
    <w:p w14:paraId="0C681A64" w14:textId="478D98C2" w:rsidR="008A460D" w:rsidRPr="00184809" w:rsidRDefault="0068681C" w:rsidP="00D62A67">
      <w:pPr>
        <w:pStyle w:val="Heading2"/>
      </w:pPr>
      <w:r w:rsidRPr="00184809">
        <w:t>2.1</w:t>
      </w:r>
      <w:r w:rsidRPr="00184809">
        <w:tab/>
      </w:r>
      <w:r w:rsidR="0081057E" w:rsidRPr="00184809">
        <w:t>TBoMS</w:t>
      </w:r>
    </w:p>
    <w:p w14:paraId="2949BD8B" w14:textId="77777777" w:rsidR="00B24C03" w:rsidRDefault="00B24C03" w:rsidP="00A1766B">
      <w:pPr>
        <w:rPr>
          <w:rFonts w:ascii="Arial" w:hAnsi="Arial" w:cs="Arial"/>
          <w:sz w:val="20"/>
          <w:szCs w:val="20"/>
          <w:u w:val="single"/>
        </w:rPr>
      </w:pPr>
    </w:p>
    <w:p w14:paraId="006BA40A" w14:textId="462F8D3A" w:rsidR="00225489" w:rsidRPr="00184809" w:rsidRDefault="00225489" w:rsidP="00A1766B">
      <w:pPr>
        <w:rPr>
          <w:rFonts w:ascii="Arial" w:hAnsi="Arial" w:cs="Arial"/>
          <w:sz w:val="20"/>
          <w:szCs w:val="20"/>
          <w:u w:val="single"/>
        </w:rPr>
      </w:pPr>
      <w:r w:rsidRPr="00184809">
        <w:rPr>
          <w:rFonts w:ascii="Arial" w:hAnsi="Arial" w:cs="Arial"/>
          <w:sz w:val="20"/>
          <w:szCs w:val="20"/>
          <w:u w:val="single"/>
        </w:rPr>
        <w:t>Waveform</w:t>
      </w:r>
    </w:p>
    <w:p w14:paraId="0673FF9F" w14:textId="42180128" w:rsidR="001E2BA1" w:rsidRPr="00184809" w:rsidRDefault="001E2BA1" w:rsidP="00A1766B">
      <w:pPr>
        <w:rPr>
          <w:rFonts w:ascii="Arial" w:hAnsi="Arial" w:cs="Arial"/>
          <w:sz w:val="20"/>
          <w:szCs w:val="20"/>
          <w:u w:val="single"/>
        </w:rPr>
      </w:pPr>
      <w:r w:rsidRPr="00184809">
        <w:rPr>
          <w:noProof/>
        </w:rPr>
        <mc:AlternateContent>
          <mc:Choice Requires="wps">
            <w:drawing>
              <wp:anchor distT="0" distB="0" distL="114300" distR="114300" simplePos="0" relativeHeight="251658245" behindDoc="0" locked="0" layoutInCell="1" allowOverlap="1" wp14:anchorId="209603B8" wp14:editId="78149D4B">
                <wp:simplePos x="0" y="0"/>
                <wp:positionH relativeFrom="column">
                  <wp:posOffset>0</wp:posOffset>
                </wp:positionH>
                <wp:positionV relativeFrom="paragraph">
                  <wp:posOffset>1905</wp:posOffset>
                </wp:positionV>
                <wp:extent cx="1828800" cy="1828800"/>
                <wp:effectExtent l="0" t="0" r="13335" b="22225"/>
                <wp:wrapTopAndBottom/>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3624BE" w14:textId="77777777" w:rsidR="001E2BA1" w:rsidRPr="00045F00" w:rsidRDefault="001E2BA1" w:rsidP="001E2BA1">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Transform precoding for BS requirements for PUSCH TBoMS</w:t>
                            </w:r>
                          </w:p>
                          <w:p w14:paraId="6E2C6908" w14:textId="77777777" w:rsidR="001E2BA1" w:rsidRPr="00045F00" w:rsidRDefault="001E2BA1" w:rsidP="001E2BA1">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Cover CP-OFDM</w:t>
                            </w:r>
                          </w:p>
                          <w:p w14:paraId="38C65A35" w14:textId="77777777" w:rsidR="001E2BA1" w:rsidRPr="00144C2E" w:rsidRDefault="001E2BA1"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FFS whether DFT-S-OFDM will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09603B8" id="_x0000_t202" coordsize="21600,21600" o:spt="202" path="m,l,21600r21600,l21600,xe">
                <v:stroke joinstyle="miter"/>
                <v:path gradientshapeok="t" o:connecttype="rect"/>
              </v:shapetype>
              <v:shape id="Text Box 7" o:spid="_x0000_s1026" type="#_x0000_t202" style="position:absolute;margin-left:0;margin-top:.15pt;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H61NPHZAAAABQEA&#10;AA8AAABkcnMvZG93bnJldi54bWxMj8FOwzAQRO9I/IO1SNyoQysghDgVKuLGobQVZze7JAF7HcVu&#10;m/D1LFzgNqNZzbwtl6N36khD7AIbuJ5loIjrgB03Bnbb56scVEyW0brAZGCiCMvq/Ky0BYYTv9Jx&#10;kxolJRwLa6BNqS+0jnVL3sZZ6Iklew+Dt0ns0Ggc7EnKvdPzLLvV3nYsC63tadVS/bk5eAM43awm&#10;dF+4+3i7u18H3K5f4pMxlxfj4wOoRGP6O4YffEGHSpj24cAYlTMgjyQDC1CSzfNc7P5XLEBXpf5P&#10;X30DAAD//wMAUEsBAi0AFAAGAAgAAAAhALaDOJL+AAAA4QEAABMAAAAAAAAAAAAAAAAAAAAAAFtD&#10;b250ZW50X1R5cGVzXS54bWxQSwECLQAUAAYACAAAACEAOP0h/9YAAACUAQAACwAAAAAAAAAAAAAA&#10;AAAvAQAAX3JlbHMvLnJlbHNQSwECLQAUAAYACAAAACEA3GOiPDoCAAB4BAAADgAAAAAAAAAAAAAA&#10;AAAuAgAAZHJzL2Uyb0RvYy54bWxQSwECLQAUAAYACAAAACEAfrU08dkAAAAFAQAADwAAAAAAAAAA&#10;AAAAAACUBAAAZHJzL2Rvd25yZXYueG1sUEsFBgAAAAAEAAQA8wAAAJoFAAAAAA==&#10;" filled="f" strokeweight=".5pt">
                <v:textbox style="mso-fit-shape-to-text:t">
                  <w:txbxContent>
                    <w:p w14:paraId="2E3624BE" w14:textId="77777777" w:rsidR="001E2BA1" w:rsidRPr="00045F00" w:rsidRDefault="001E2BA1" w:rsidP="001E2BA1">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Transform precoding for BS requirements for PUSCH TBoMS</w:t>
                      </w:r>
                    </w:p>
                    <w:p w14:paraId="6E2C6908" w14:textId="77777777" w:rsidR="001E2BA1" w:rsidRPr="00045F00" w:rsidRDefault="001E2BA1" w:rsidP="001E2BA1">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Cover CP-OFDM</w:t>
                      </w:r>
                    </w:p>
                    <w:p w14:paraId="38C65A35" w14:textId="77777777" w:rsidR="001E2BA1" w:rsidRPr="00144C2E" w:rsidRDefault="001E2BA1"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FFS whether DFT-S-OFDM will be considered</w:t>
                      </w:r>
                    </w:p>
                  </w:txbxContent>
                </v:textbox>
                <w10:wrap type="topAndBottom"/>
              </v:shape>
            </w:pict>
          </mc:Fallback>
        </mc:AlternateContent>
      </w:r>
    </w:p>
    <w:p w14:paraId="577EAFDB" w14:textId="0E8907C7" w:rsidR="00225489" w:rsidRPr="00184809" w:rsidRDefault="003347E0" w:rsidP="00A1766B">
      <w:pPr>
        <w:rPr>
          <w:rFonts w:ascii="Arial" w:hAnsi="Arial" w:cs="Arial"/>
          <w:sz w:val="20"/>
          <w:szCs w:val="20"/>
        </w:rPr>
      </w:pPr>
      <w:r w:rsidRPr="00184809">
        <w:rPr>
          <w:rFonts w:ascii="Arial" w:hAnsi="Arial" w:cs="Arial"/>
          <w:sz w:val="20"/>
          <w:szCs w:val="20"/>
        </w:rPr>
        <w:t>CP-OFDM and DFT-s-OFDM are expected to get similar performance</w:t>
      </w:r>
      <w:r w:rsidR="005A0D36" w:rsidRPr="00184809">
        <w:rPr>
          <w:rFonts w:ascii="Arial" w:hAnsi="Arial" w:cs="Arial"/>
          <w:sz w:val="20"/>
          <w:szCs w:val="20"/>
        </w:rPr>
        <w:t>, therefore it is not necessary to consider DFT-s-OFDM for TBoMS demodulation requirement definition</w:t>
      </w:r>
      <w:r w:rsidR="0084221B" w:rsidRPr="00184809">
        <w:rPr>
          <w:rFonts w:ascii="Arial" w:hAnsi="Arial" w:cs="Arial"/>
          <w:sz w:val="20"/>
          <w:szCs w:val="20"/>
        </w:rPr>
        <w:t>.</w:t>
      </w:r>
    </w:p>
    <w:p w14:paraId="12BDA60C" w14:textId="715B0FE6" w:rsidR="005A0D36" w:rsidRPr="00184809" w:rsidRDefault="005A0D36" w:rsidP="005A0D36">
      <w:pPr>
        <w:spacing w:line="240" w:lineRule="auto"/>
        <w:rPr>
          <w:rFonts w:ascii="Arial" w:hAnsi="Arial" w:cs="Arial"/>
          <w:b/>
          <w:bCs/>
          <w:sz w:val="20"/>
          <w:szCs w:val="20"/>
        </w:rPr>
      </w:pPr>
      <w:r w:rsidRPr="00184809">
        <w:rPr>
          <w:rFonts w:ascii="Arial" w:hAnsi="Arial" w:cs="Arial"/>
          <w:b/>
          <w:bCs/>
          <w:sz w:val="20"/>
          <w:szCs w:val="20"/>
        </w:rPr>
        <w:t xml:space="preserve">Proposal </w:t>
      </w:r>
      <w:r w:rsidR="0088357A" w:rsidRPr="00184809">
        <w:rPr>
          <w:rFonts w:ascii="Arial" w:hAnsi="Arial" w:cs="Arial"/>
          <w:b/>
          <w:bCs/>
          <w:sz w:val="20"/>
          <w:szCs w:val="20"/>
        </w:rPr>
        <w:t>2</w:t>
      </w:r>
      <w:r w:rsidRPr="00184809">
        <w:rPr>
          <w:rFonts w:ascii="Arial" w:hAnsi="Arial" w:cs="Arial"/>
          <w:b/>
          <w:bCs/>
          <w:sz w:val="20"/>
          <w:szCs w:val="20"/>
        </w:rPr>
        <w:t xml:space="preserve">: For TBoMS </w:t>
      </w:r>
      <w:r w:rsidR="00F80BB7" w:rsidRPr="00184809">
        <w:rPr>
          <w:rFonts w:ascii="Arial" w:hAnsi="Arial" w:cs="Arial"/>
          <w:b/>
          <w:bCs/>
          <w:sz w:val="20"/>
          <w:szCs w:val="20"/>
        </w:rPr>
        <w:t xml:space="preserve">demodulation </w:t>
      </w:r>
      <w:r w:rsidRPr="00184809">
        <w:rPr>
          <w:rFonts w:ascii="Arial" w:hAnsi="Arial" w:cs="Arial"/>
          <w:b/>
          <w:bCs/>
          <w:sz w:val="20"/>
          <w:szCs w:val="20"/>
        </w:rPr>
        <w:t>requirement, DFT-s-OFDM is not considered.</w:t>
      </w:r>
    </w:p>
    <w:p w14:paraId="6F3E866E" w14:textId="2A0668A2" w:rsidR="003A7680" w:rsidRPr="00184809" w:rsidRDefault="003A7680" w:rsidP="00A1766B">
      <w:pPr>
        <w:rPr>
          <w:rFonts w:ascii="Arial" w:hAnsi="Arial" w:cs="Arial"/>
          <w:sz w:val="20"/>
          <w:szCs w:val="20"/>
        </w:rPr>
      </w:pPr>
    </w:p>
    <w:p w14:paraId="52E8D5F5" w14:textId="6D16EA67" w:rsidR="00763ABE" w:rsidRPr="00184809" w:rsidRDefault="00763ABE" w:rsidP="00A1766B">
      <w:pPr>
        <w:rPr>
          <w:rFonts w:ascii="Arial" w:hAnsi="Arial" w:cs="Arial"/>
          <w:sz w:val="20"/>
          <w:szCs w:val="20"/>
          <w:u w:val="single"/>
        </w:rPr>
      </w:pPr>
      <w:r w:rsidRPr="00184809">
        <w:rPr>
          <w:rFonts w:ascii="Arial" w:hAnsi="Arial" w:cs="Arial"/>
          <w:sz w:val="20"/>
          <w:szCs w:val="20"/>
          <w:u w:val="single"/>
        </w:rPr>
        <w:t>Antenna configuration</w:t>
      </w:r>
    </w:p>
    <w:p w14:paraId="3FFFFBC3" w14:textId="1B35B894" w:rsidR="000C43DE" w:rsidRPr="00184809" w:rsidRDefault="000C43DE" w:rsidP="000C43DE">
      <w:pPr>
        <w:widowControl w:val="0"/>
        <w:tabs>
          <w:tab w:val="num" w:pos="1440"/>
          <w:tab w:val="num" w:pos="1701"/>
        </w:tabs>
        <w:snapToGrid w:val="0"/>
        <w:spacing w:before="60" w:after="60" w:line="256" w:lineRule="auto"/>
        <w:rPr>
          <w:rFonts w:ascii="Arial" w:hAnsi="Arial" w:cs="Arial"/>
          <w:sz w:val="20"/>
          <w:szCs w:val="20"/>
        </w:rPr>
      </w:pPr>
      <w:r w:rsidRPr="00184809">
        <w:rPr>
          <w:noProof/>
        </w:rPr>
        <mc:AlternateContent>
          <mc:Choice Requires="wps">
            <w:drawing>
              <wp:anchor distT="0" distB="0" distL="114300" distR="114300" simplePos="0" relativeHeight="251658246" behindDoc="0" locked="0" layoutInCell="1" allowOverlap="1" wp14:anchorId="47993913" wp14:editId="57BC39BC">
                <wp:simplePos x="0" y="0"/>
                <wp:positionH relativeFrom="column">
                  <wp:posOffset>0</wp:posOffset>
                </wp:positionH>
                <wp:positionV relativeFrom="paragraph">
                  <wp:posOffset>1905</wp:posOffset>
                </wp:positionV>
                <wp:extent cx="1828800" cy="1828800"/>
                <wp:effectExtent l="0" t="0" r="20320" b="22225"/>
                <wp:wrapTopAndBottom/>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9A265A" w14:textId="77777777" w:rsidR="000C43DE" w:rsidRPr="00045F00" w:rsidRDefault="000C43DE" w:rsidP="000C43D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Antenna configuration for TBoMS PUSCH demod test</w:t>
                            </w:r>
                          </w:p>
                          <w:p w14:paraId="15BE1DF2" w14:textId="77777777" w:rsidR="000C43DE" w:rsidRPr="00045F00" w:rsidRDefault="000C43DE" w:rsidP="000C43D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Cover 1T2R for FR1 and FR2</w:t>
                            </w:r>
                          </w:p>
                          <w:p w14:paraId="398F78D3" w14:textId="77777777" w:rsidR="000C43DE" w:rsidRPr="00F162B0" w:rsidRDefault="000C43DE"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FFS 4Rx 8Rx for FR1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993913" id="Text Box 8" o:spid="_x0000_s1027" type="#_x0000_t202" style="position:absolute;margin-left:0;margin-top:.15pt;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6flOw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YcRBnR&#10;gqIn1Qf2lXq2iOh01ucIerQICz3MYHm0exhj033l2vhFOwx+4Px6xDYWkzFpMVssJnBJ+EYF9bO3&#10;dOt8+KaoZVEouAN5CVOxv/VhCB1D4m2GbhqtE4HasK7gF5/PJynBk27K6IxhMWWjHdsLjMBWC/kz&#10;Ph/XnkRB0wbG2OzQVJRCv+0TNMeGt1S+AgdHwxx5K28alL8VPjwIh8FBf1iGcI+j0oQ30UHirCb3&#10;62/2GA8+4eWswyAW3GBTONPfDXi+nM7ncW6TMj//MoPiTj3bU495aTeENqdYOiuTGOODHsXKUfuM&#10;jVnHO+ESRuLmgodR3IRhObBxUq3XKQiTakW4NY9WxtIjqE/9s3D2QFYAz3c0DqzI33E2xMZMb9cv&#10;AcwlQiPKA6YH8DHliZvDRsY1OtVT1Nt/Y/UbAAD//wMAUEsDBBQABgAIAAAAIQB+tTTx2QAAAAUB&#10;AAAPAAAAZHJzL2Rvd25yZXYueG1sTI/BTsMwEETvSPyDtUjcqEMrIIQ4FSrixqG0FWc3uyQBex3F&#10;bpvw9Sxc4DajWc28LZejd+pIQ+wCG7ieZaCI64AdNwZ22+erHFRMltG6wGRgogjL6vystAWGE7/S&#10;cZMaJSUcC2ugTakvtI51S97GWeiJJXsPg7dJ7NBoHOxJyr3T8yy71d52LAut7WnVUv25OXgDON2s&#10;JnRfuPt4u7tfB9yuX+KTMZcX4+MDqERj+juGH3xBh0qY9uHAGJUzII8kAwtQks3zXOz+VyxAV6X+&#10;T199AwAA//8DAFBLAQItABQABgAIAAAAIQC2gziS/gAAAOEBAAATAAAAAAAAAAAAAAAAAAAAAABb&#10;Q29udGVudF9UeXBlc10ueG1sUEsBAi0AFAAGAAgAAAAhADj9If/WAAAAlAEAAAsAAAAAAAAAAAAA&#10;AAAALwEAAF9yZWxzLy5yZWxzUEsBAi0AFAAGAAgAAAAhAJzHp+U7AgAAfwQAAA4AAAAAAAAAAAAA&#10;AAAALgIAAGRycy9lMm9Eb2MueG1sUEsBAi0AFAAGAAgAAAAhAH61NPHZAAAABQEAAA8AAAAAAAAA&#10;AAAAAAAAlQQAAGRycy9kb3ducmV2LnhtbFBLBQYAAAAABAAEAPMAAACbBQAAAAA=&#10;" filled="f" strokeweight=".5pt">
                <v:textbox style="mso-fit-shape-to-text:t">
                  <w:txbxContent>
                    <w:p w14:paraId="559A265A" w14:textId="77777777" w:rsidR="000C43DE" w:rsidRPr="00045F00" w:rsidRDefault="000C43DE" w:rsidP="000C43D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Antenna configuration for TBoMS PUSCH demod test</w:t>
                      </w:r>
                    </w:p>
                    <w:p w14:paraId="15BE1DF2" w14:textId="77777777" w:rsidR="000C43DE" w:rsidRPr="00045F00" w:rsidRDefault="000C43DE" w:rsidP="000C43D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Cover 1T2R for FR1 and FR2</w:t>
                      </w:r>
                    </w:p>
                    <w:p w14:paraId="398F78D3" w14:textId="77777777" w:rsidR="000C43DE" w:rsidRPr="00F162B0" w:rsidRDefault="000C43DE"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FFS 4Rx 8Rx for FR1</w:t>
                      </w:r>
                    </w:p>
                  </w:txbxContent>
                </v:textbox>
                <w10:wrap type="topAndBottom"/>
              </v:shape>
            </w:pict>
          </mc:Fallback>
        </mc:AlternateContent>
      </w:r>
    </w:p>
    <w:p w14:paraId="232B6928" w14:textId="4B314388" w:rsidR="00763ABE" w:rsidRPr="00184809" w:rsidRDefault="00355FA0" w:rsidP="00A1766B">
      <w:pPr>
        <w:rPr>
          <w:rFonts w:ascii="Arial" w:hAnsi="Arial" w:cs="Arial"/>
          <w:sz w:val="20"/>
          <w:szCs w:val="20"/>
        </w:rPr>
      </w:pPr>
      <w:r w:rsidRPr="00184809">
        <w:rPr>
          <w:rFonts w:ascii="Arial" w:hAnsi="Arial" w:cs="Arial"/>
          <w:sz w:val="20"/>
          <w:szCs w:val="20"/>
        </w:rPr>
        <w:t xml:space="preserve">To reduce the specification effort, </w:t>
      </w:r>
      <w:r w:rsidR="00F80BB7" w:rsidRPr="00184809">
        <w:rPr>
          <w:rFonts w:ascii="Arial" w:hAnsi="Arial" w:cs="Arial"/>
          <w:sz w:val="20"/>
          <w:szCs w:val="20"/>
        </w:rPr>
        <w:t>4 and 8</w:t>
      </w:r>
      <w:r w:rsidRPr="00184809">
        <w:rPr>
          <w:rFonts w:ascii="Arial" w:hAnsi="Arial" w:cs="Arial"/>
          <w:sz w:val="20"/>
          <w:szCs w:val="20"/>
        </w:rPr>
        <w:t xml:space="preserve"> Rx antennas are </w:t>
      </w:r>
      <w:r w:rsidR="00F80BB7" w:rsidRPr="00184809">
        <w:rPr>
          <w:rFonts w:ascii="Arial" w:hAnsi="Arial" w:cs="Arial"/>
          <w:sz w:val="20"/>
          <w:szCs w:val="20"/>
        </w:rPr>
        <w:t xml:space="preserve">not </w:t>
      </w:r>
      <w:r w:rsidRPr="00184809">
        <w:rPr>
          <w:rFonts w:ascii="Arial" w:hAnsi="Arial" w:cs="Arial"/>
          <w:sz w:val="20"/>
          <w:szCs w:val="20"/>
        </w:rPr>
        <w:t>considered for TBoMS</w:t>
      </w:r>
      <w:r w:rsidR="00F80BB7" w:rsidRPr="00184809">
        <w:rPr>
          <w:rFonts w:ascii="Arial" w:hAnsi="Arial" w:cs="Arial"/>
          <w:sz w:val="20"/>
          <w:szCs w:val="20"/>
        </w:rPr>
        <w:t xml:space="preserve"> demodulation requirement definition.</w:t>
      </w:r>
    </w:p>
    <w:p w14:paraId="356CA2E4" w14:textId="72B52572" w:rsidR="00F80BB7" w:rsidRPr="00184809" w:rsidRDefault="00F80BB7" w:rsidP="00F80BB7">
      <w:pPr>
        <w:spacing w:line="240" w:lineRule="auto"/>
        <w:rPr>
          <w:rFonts w:ascii="Arial" w:hAnsi="Arial" w:cs="Arial"/>
          <w:b/>
          <w:bCs/>
          <w:sz w:val="20"/>
          <w:szCs w:val="20"/>
        </w:rPr>
      </w:pPr>
      <w:r w:rsidRPr="00184809">
        <w:rPr>
          <w:rFonts w:ascii="Arial" w:hAnsi="Arial" w:cs="Arial"/>
          <w:b/>
          <w:bCs/>
          <w:sz w:val="20"/>
          <w:szCs w:val="20"/>
        </w:rPr>
        <w:t xml:space="preserve">Proposal </w:t>
      </w:r>
      <w:r w:rsidR="0088357A" w:rsidRPr="00184809">
        <w:rPr>
          <w:rFonts w:ascii="Arial" w:hAnsi="Arial" w:cs="Arial"/>
          <w:b/>
          <w:bCs/>
          <w:sz w:val="20"/>
          <w:szCs w:val="20"/>
        </w:rPr>
        <w:t>3</w:t>
      </w:r>
      <w:r w:rsidRPr="00184809">
        <w:rPr>
          <w:rFonts w:ascii="Arial" w:hAnsi="Arial" w:cs="Arial"/>
          <w:b/>
          <w:bCs/>
          <w:sz w:val="20"/>
          <w:szCs w:val="20"/>
        </w:rPr>
        <w:t>: For TBoMS demodulation requirement, 4 and 8 Rx antennas are not considered.</w:t>
      </w:r>
    </w:p>
    <w:p w14:paraId="396527D0" w14:textId="77777777" w:rsidR="00763ABE" w:rsidRPr="00184809" w:rsidRDefault="00763ABE" w:rsidP="00A1766B">
      <w:pPr>
        <w:rPr>
          <w:rFonts w:ascii="Arial" w:hAnsi="Arial" w:cs="Arial"/>
          <w:sz w:val="20"/>
          <w:szCs w:val="20"/>
        </w:rPr>
      </w:pPr>
    </w:p>
    <w:p w14:paraId="78D4D774" w14:textId="72CD4BAF" w:rsidR="00CE49F8" w:rsidRPr="00184809" w:rsidRDefault="00CE49F8" w:rsidP="00A1766B">
      <w:pPr>
        <w:rPr>
          <w:rFonts w:ascii="Arial" w:hAnsi="Arial" w:cs="Arial"/>
          <w:sz w:val="20"/>
          <w:szCs w:val="20"/>
          <w:u w:val="single"/>
        </w:rPr>
      </w:pPr>
      <w:r w:rsidRPr="00184809">
        <w:rPr>
          <w:rFonts w:ascii="Arial" w:hAnsi="Arial" w:cs="Arial"/>
          <w:sz w:val="20"/>
          <w:szCs w:val="20"/>
          <w:u w:val="single"/>
        </w:rPr>
        <w:t>Test metric, TDD UL-DL pattern, MCS</w:t>
      </w:r>
    </w:p>
    <w:p w14:paraId="4024AE89" w14:textId="13A63F90" w:rsidR="00C342BE" w:rsidRPr="00184809" w:rsidRDefault="00F57D01" w:rsidP="00A1766B">
      <w:pPr>
        <w:rPr>
          <w:rFonts w:ascii="Arial" w:hAnsi="Arial" w:cs="Arial"/>
          <w:sz w:val="20"/>
          <w:szCs w:val="20"/>
        </w:rPr>
      </w:pPr>
      <w:r w:rsidRPr="00184809">
        <w:rPr>
          <w:noProof/>
        </w:rPr>
        <w:lastRenderedPageBreak/>
        <mc:AlternateContent>
          <mc:Choice Requires="wps">
            <w:drawing>
              <wp:anchor distT="0" distB="0" distL="114300" distR="114300" simplePos="0" relativeHeight="251658247" behindDoc="0" locked="0" layoutInCell="1" allowOverlap="1" wp14:anchorId="6BE13FB1" wp14:editId="3B5554F9">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2F3A04" w14:textId="77777777" w:rsidR="00F57D01" w:rsidRPr="00184809" w:rsidRDefault="00F57D01" w:rsidP="00C342B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Test metric for TBoMS PUSCH demod test</w:t>
                            </w:r>
                          </w:p>
                          <w:p w14:paraId="02D1A3DE"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Test SNR at which the PUSCH achieves 70% of throughput</w:t>
                            </w:r>
                          </w:p>
                          <w:p w14:paraId="3F882B27"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 xml:space="preserve">Option 2: Include SNR point at 2% BLER as a candidate test metric and further decide based on simulation results </w:t>
                            </w:r>
                          </w:p>
                          <w:p w14:paraId="65EC5727" w14:textId="77777777" w:rsidR="00F57D01" w:rsidRPr="00184809" w:rsidRDefault="00F57D01" w:rsidP="00C342B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TDD UL-DL pattern for BS requirements for PUSCH TBoMS</w:t>
                            </w:r>
                          </w:p>
                          <w:p w14:paraId="36D857CC"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15kHz SCS:</w:t>
                            </w:r>
                          </w:p>
                          <w:p w14:paraId="24AD04C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1: 3D1S1U, S=10D:2G:2U </w:t>
                            </w:r>
                          </w:p>
                          <w:p w14:paraId="1C9D0DB4"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No PUSCH requirement with TBoMS for TDD UL-DL pattern as 3D1SU in 15 kHz SCS.</w:t>
                            </w:r>
                          </w:p>
                          <w:p w14:paraId="502369D6"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3: new TDD pattern is needed </w:t>
                            </w:r>
                          </w:p>
                          <w:p w14:paraId="79A02076"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30kHz SCS:</w:t>
                            </w:r>
                          </w:p>
                          <w:p w14:paraId="0F0A5A63"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7D1S2U, S=6D:4G:4U </w:t>
                            </w:r>
                          </w:p>
                          <w:p w14:paraId="1B3A43D6"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 60kHz SCS:</w:t>
                            </w:r>
                          </w:p>
                          <w:p w14:paraId="2549213D"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1: DDSU, S=11D:3G:0U </w:t>
                            </w:r>
                          </w:p>
                          <w:p w14:paraId="018CF95B"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Use TDD UL-DL pattern with more UL slots in the test, e.g., DSUUU</w:t>
                            </w:r>
                          </w:p>
                          <w:p w14:paraId="1846C385"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3: 3D1S1U, S=10D:2G:2U</w:t>
                            </w:r>
                          </w:p>
                          <w:p w14:paraId="6DC7864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4: 7D1S2U, S=6D:4G:4U</w:t>
                            </w:r>
                          </w:p>
                          <w:p w14:paraId="1A7749A5"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5: new TDD pattern is needed </w:t>
                            </w:r>
                          </w:p>
                          <w:p w14:paraId="6D50F3C3"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FR2 120kHz SCS:</w:t>
                            </w:r>
                          </w:p>
                          <w:p w14:paraId="55A4823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1: 3D1S1U, S=10D:2G:2U</w:t>
                            </w:r>
                          </w:p>
                          <w:p w14:paraId="232453EB"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2: Use TDD UL-DL pattern with more UL slots in the test, e.g., DSUUU </w:t>
                            </w:r>
                          </w:p>
                          <w:p w14:paraId="43B4335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3: Use the default 7D1S2U, S=6D:4G:4U pattern </w:t>
                            </w:r>
                          </w:p>
                          <w:p w14:paraId="732269B1"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eastAsia="Yu Mincho" w:hAnsi="Times New Roman" w:cs="Times New Roman"/>
                                <w:i/>
                                <w:sz w:val="20"/>
                                <w:szCs w:val="20"/>
                                <w:lang w:eastAsia="ja-JP" w:bidi="hi-IN"/>
                              </w:rPr>
                            </w:pPr>
                            <w:r w:rsidRPr="00184809">
                              <w:rPr>
                                <w:rFonts w:ascii="Times New Roman" w:hAnsi="Times New Roman" w:cs="Times New Roman"/>
                                <w:i/>
                                <w:sz w:val="20"/>
                                <w:szCs w:val="20"/>
                              </w:rPr>
                              <w:t xml:space="preserve">Option 4: new TDD pattern is needed </w:t>
                            </w:r>
                          </w:p>
                          <w:p w14:paraId="0A3DAA62" w14:textId="77777777" w:rsidR="00F57D01" w:rsidRPr="00184809" w:rsidRDefault="00F57D01" w:rsidP="00C342B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MCS for TBoMS PUSCH demod test</w:t>
                            </w:r>
                          </w:p>
                          <w:p w14:paraId="7ABE2779" w14:textId="77777777" w:rsidR="00F57D01" w:rsidRPr="00184809" w:rsidRDefault="00F57D01" w:rsidP="00C342BE">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w:t>
                            </w:r>
                          </w:p>
                          <w:p w14:paraId="6BFD3DCC"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MCS4 (QPSK 1/3) in 64QAM MCS table (Table 1)</w:t>
                            </w:r>
                          </w:p>
                          <w:p w14:paraId="6D38AA3A" w14:textId="77777777" w:rsidR="00F57D01" w:rsidRPr="00184809" w:rsidRDefault="00F57D01" w:rsidP="000E5DAF">
                            <w:pPr>
                              <w:pStyle w:val="Guidance"/>
                              <w:numPr>
                                <w:ilvl w:val="0"/>
                                <w:numId w:val="23"/>
                              </w:numPr>
                              <w:rPr>
                                <w:i w:val="0"/>
                                <w:color w:val="auto"/>
                              </w:rPr>
                            </w:pPr>
                            <w:r w:rsidRPr="00184809">
                              <w:rPr>
                                <w:color w:val="auto"/>
                              </w:rPr>
                              <w:t>Option 2: MCS2 (QPSK 193/1024) in 64QAM MCS table (Table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E13FB1" id="_x0000_t202" coordsize="21600,21600" o:spt="202" path="m,l,21600r21600,l21600,xe">
                <v:stroke joinstyle="miter"/>
                <v:path gradientshapeok="t" o:connecttype="rect"/>
              </v:shapetype>
              <v:shape id="Text Box 9" o:spid="_x0000_s1028" type="#_x0000_t202" style="position:absolute;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M3PQIAAH8EAAAOAAAAZHJzL2Uyb0RvYy54bWysVF1v2jAUfZ+0/2D5fQRY2wFqqBgV0yTU&#10;VoKpz8ZxSjTH17INCfv1O3ZIi7o9TXtx7rd9z7k3t3dtrdlROV+RyfloMORMGUlFZV5y/mO7+jTh&#10;zAdhCqHJqJyflOd3848fbhs7U2Paky6UYyhi/KyxOd+HYGdZ5uVe1cIPyCoDZ0muFgGqe8kKJxpU&#10;r3U2Hg5vsoZcYR1J5T2s952Tz1P9slQyPJalV4HpnONtIZ0unbt4ZvNbMXtxwu4reX6G+IdX1KIy&#10;uPS11L0Igh1c9UepupKOPJVhIKnOqCwrqVIP6GY0fNfNZi+sSr0AHG9fYfL/r6x8OD45VhU5n3Jm&#10;RA2KtqoN7Cu1bBrRaayfIWhjERZamMFyb/cwxqbb0tXxi3YY/MD59IptLCZj0mQ8mQzhkvD1Cupn&#10;b+nW+fBNUc2ikHMH8hKm4rj2oQvtQ+JthlaV1olAbViT85vP18OU4ElXRXTGsJiy1I4dBUZgp4X8&#10;GZ+Pay+ioGkDY2y2aypKod21CZpx3/COihNwcNTNkbdyVaH8WvjwJBwGB/1hGcIjjlIT3kRnibM9&#10;uV9/s8d48AkvZw0GMecGm8KZ/m7A83R0dRXnNilX11/GUNylZ3fpMYd6SWhzhKWzMokxPuheLB3V&#10;z9iYRbwTLmEkbs556MVl6JYDGyfVYpGCMKlWhLXZWBlL96Bu22fh7JmsAJ4fqB9YMXvHWRcbM71d&#10;HAKYS4RGlDtMz+BjyhM35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KVPIzc9AgAAfwQAAA4AAAAAAAAAAAAA&#10;AAAALgIAAGRycy9lMm9Eb2MueG1sUEsBAi0AFAAGAAgAAAAhALcMAwjXAAAABQEAAA8AAAAAAAAA&#10;AAAAAAAAlwQAAGRycy9kb3ducmV2LnhtbFBLBQYAAAAABAAEAPMAAACbBQAAAAA=&#10;" filled="f" strokeweight=".5pt">
                <v:textbox style="mso-fit-shape-to-text:t">
                  <w:txbxContent>
                    <w:p w14:paraId="642F3A04" w14:textId="77777777" w:rsidR="00F57D01" w:rsidRPr="00184809" w:rsidRDefault="00F57D01" w:rsidP="00C342B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Test metric for TBoMS PUSCH demod test</w:t>
                      </w:r>
                    </w:p>
                    <w:p w14:paraId="02D1A3DE"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Test SNR at which the PUSCH achieves 70% of throughput</w:t>
                      </w:r>
                    </w:p>
                    <w:p w14:paraId="3F882B27"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 xml:space="preserve">Option 2: Include SNR point at 2% BLER as a candidate test metric and further decide based on simulation results </w:t>
                      </w:r>
                    </w:p>
                    <w:p w14:paraId="65EC5727" w14:textId="77777777" w:rsidR="00F57D01" w:rsidRPr="00184809" w:rsidRDefault="00F57D01" w:rsidP="00C342B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TDD UL-DL pattern for BS requirements for PUSCH TBoMS</w:t>
                      </w:r>
                    </w:p>
                    <w:p w14:paraId="36D857CC"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15kHz SCS:</w:t>
                      </w:r>
                    </w:p>
                    <w:p w14:paraId="24AD04C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1: 3D1S1U, S=10D:2G:2U </w:t>
                      </w:r>
                    </w:p>
                    <w:p w14:paraId="1C9D0DB4"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No PUSCH requirement with TBoMS for TDD UL-DL pattern as 3D1SU in 15 kHz SCS.</w:t>
                      </w:r>
                    </w:p>
                    <w:p w14:paraId="502369D6"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3: new TDD pattern is needed </w:t>
                      </w:r>
                    </w:p>
                    <w:p w14:paraId="79A02076"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30kHz SCS:</w:t>
                      </w:r>
                    </w:p>
                    <w:p w14:paraId="0F0A5A63"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7D1S2U, S=6D:4G:4U </w:t>
                      </w:r>
                    </w:p>
                    <w:p w14:paraId="1B3A43D6"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 60kHz SCS:</w:t>
                      </w:r>
                    </w:p>
                    <w:p w14:paraId="2549213D"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1: DDSU, S=11D:3G:0U </w:t>
                      </w:r>
                    </w:p>
                    <w:p w14:paraId="018CF95B"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Use TDD UL-DL pattern with more UL slots in the test, e.g., DSUUU</w:t>
                      </w:r>
                    </w:p>
                    <w:p w14:paraId="1846C385"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3: 3D1S1U, S=10D:2G:2U</w:t>
                      </w:r>
                    </w:p>
                    <w:p w14:paraId="6DC7864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4: 7D1S2U, S=6D:4G:4U</w:t>
                      </w:r>
                    </w:p>
                    <w:p w14:paraId="1A7749A5"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5: new TDD pattern is needed </w:t>
                      </w:r>
                    </w:p>
                    <w:p w14:paraId="6D50F3C3"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FR2 120kHz SCS:</w:t>
                      </w:r>
                    </w:p>
                    <w:p w14:paraId="55A4823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1: 3D1S1U, S=10D:2G:2U</w:t>
                      </w:r>
                    </w:p>
                    <w:p w14:paraId="232453EB"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2: Use TDD UL-DL pattern with more UL slots in the test, e.g., DSUUU </w:t>
                      </w:r>
                    </w:p>
                    <w:p w14:paraId="43B43357"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3: Use the default 7D1S2U, S=6D:4G:4U pattern </w:t>
                      </w:r>
                    </w:p>
                    <w:p w14:paraId="732269B1" w14:textId="77777777" w:rsidR="00F57D01" w:rsidRPr="00184809" w:rsidRDefault="00F57D01" w:rsidP="00C342BE">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eastAsia="Yu Mincho" w:hAnsi="Times New Roman" w:cs="Times New Roman"/>
                          <w:i/>
                          <w:sz w:val="20"/>
                          <w:szCs w:val="20"/>
                          <w:lang w:eastAsia="ja-JP" w:bidi="hi-IN"/>
                        </w:rPr>
                      </w:pPr>
                      <w:r w:rsidRPr="00184809">
                        <w:rPr>
                          <w:rFonts w:ascii="Times New Roman" w:hAnsi="Times New Roman" w:cs="Times New Roman"/>
                          <w:i/>
                          <w:sz w:val="20"/>
                          <w:szCs w:val="20"/>
                        </w:rPr>
                        <w:t xml:space="preserve">Option 4: new TDD pattern is needed </w:t>
                      </w:r>
                    </w:p>
                    <w:p w14:paraId="0A3DAA62" w14:textId="77777777" w:rsidR="00F57D01" w:rsidRPr="00184809" w:rsidRDefault="00F57D01" w:rsidP="00C342B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MCS for TBoMS PUSCH demod test</w:t>
                      </w:r>
                    </w:p>
                    <w:p w14:paraId="7ABE2779" w14:textId="77777777" w:rsidR="00F57D01" w:rsidRPr="00184809" w:rsidRDefault="00F57D01" w:rsidP="00C342BE">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Candidate options:</w:t>
                      </w:r>
                    </w:p>
                    <w:p w14:paraId="6BFD3DCC" w14:textId="77777777" w:rsidR="00F57D01" w:rsidRPr="00184809" w:rsidRDefault="00F57D01" w:rsidP="00C342B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Option 1: MCS4 (QPSK 1/3) in 64QAM MCS table (Table 1)</w:t>
                      </w:r>
                    </w:p>
                    <w:p w14:paraId="6D38AA3A" w14:textId="77777777" w:rsidR="00F57D01" w:rsidRPr="00184809" w:rsidRDefault="00F57D01" w:rsidP="000E5DAF">
                      <w:pPr>
                        <w:pStyle w:val="Guidance"/>
                        <w:numPr>
                          <w:ilvl w:val="0"/>
                          <w:numId w:val="23"/>
                        </w:numPr>
                        <w:rPr>
                          <w:i w:val="0"/>
                          <w:color w:val="auto"/>
                        </w:rPr>
                      </w:pPr>
                      <w:r w:rsidRPr="00184809">
                        <w:rPr>
                          <w:color w:val="auto"/>
                        </w:rPr>
                        <w:t>Option 2: MCS2 (QPSK 193/1024) in 64QAM MCS table (Table 1)</w:t>
                      </w:r>
                    </w:p>
                  </w:txbxContent>
                </v:textbox>
                <w10:wrap type="square"/>
              </v:shape>
            </w:pict>
          </mc:Fallback>
        </mc:AlternateContent>
      </w:r>
    </w:p>
    <w:p w14:paraId="0F308FDE" w14:textId="7B09C056" w:rsidR="00FD3D17" w:rsidRPr="00184809" w:rsidRDefault="008F4350" w:rsidP="00A1766B">
      <w:pPr>
        <w:rPr>
          <w:rFonts w:ascii="Arial" w:hAnsi="Arial" w:cs="Arial"/>
          <w:sz w:val="20"/>
          <w:szCs w:val="20"/>
        </w:rPr>
      </w:pPr>
      <w:r w:rsidRPr="00184809">
        <w:rPr>
          <w:rFonts w:ascii="Arial" w:hAnsi="Arial" w:cs="Arial"/>
          <w:sz w:val="20"/>
          <w:szCs w:val="20"/>
        </w:rPr>
        <w:t xml:space="preserve">For TBoMS, </w:t>
      </w:r>
      <w:r w:rsidR="00FE45AA" w:rsidRPr="00184809">
        <w:rPr>
          <w:rFonts w:ascii="Arial" w:hAnsi="Arial" w:cs="Arial"/>
          <w:sz w:val="20"/>
          <w:szCs w:val="20"/>
        </w:rPr>
        <w:t xml:space="preserve">it is </w:t>
      </w:r>
      <w:r w:rsidR="00CE2305" w:rsidRPr="00184809">
        <w:rPr>
          <w:rFonts w:ascii="Arial" w:hAnsi="Arial" w:cs="Arial"/>
          <w:sz w:val="20"/>
          <w:szCs w:val="20"/>
        </w:rPr>
        <w:t>preferred</w:t>
      </w:r>
      <w:r w:rsidRPr="00184809">
        <w:rPr>
          <w:rFonts w:ascii="Arial" w:hAnsi="Arial" w:cs="Arial"/>
          <w:sz w:val="20"/>
          <w:szCs w:val="20"/>
        </w:rPr>
        <w:t xml:space="preserve"> to reuse the existing </w:t>
      </w:r>
      <w:r w:rsidR="00707A43" w:rsidRPr="00184809">
        <w:rPr>
          <w:rFonts w:ascii="Arial" w:hAnsi="Arial" w:cs="Arial"/>
          <w:sz w:val="20"/>
          <w:szCs w:val="20"/>
        </w:rPr>
        <w:t xml:space="preserve">test parameter setting </w:t>
      </w:r>
      <w:r w:rsidR="004B15C8" w:rsidRPr="00184809">
        <w:rPr>
          <w:rFonts w:ascii="Arial" w:hAnsi="Arial" w:cs="Arial"/>
          <w:sz w:val="20"/>
          <w:szCs w:val="20"/>
        </w:rPr>
        <w:t xml:space="preserve">defined </w:t>
      </w:r>
      <w:r w:rsidR="00707A43" w:rsidRPr="00184809">
        <w:rPr>
          <w:rFonts w:ascii="Arial" w:hAnsi="Arial" w:cs="Arial"/>
          <w:sz w:val="20"/>
          <w:szCs w:val="20"/>
        </w:rPr>
        <w:t xml:space="preserve">for </w:t>
      </w:r>
      <w:r w:rsidR="00E4556E" w:rsidRPr="00184809">
        <w:rPr>
          <w:rFonts w:ascii="Arial" w:hAnsi="Arial" w:cs="Arial"/>
          <w:sz w:val="20"/>
          <w:szCs w:val="20"/>
        </w:rPr>
        <w:t xml:space="preserve">Rel-15 </w:t>
      </w:r>
      <w:r w:rsidR="00707A43" w:rsidRPr="00184809">
        <w:rPr>
          <w:rFonts w:ascii="Arial" w:hAnsi="Arial" w:cs="Arial"/>
          <w:sz w:val="20"/>
          <w:szCs w:val="20"/>
        </w:rPr>
        <w:t xml:space="preserve">normal PUSCH </w:t>
      </w:r>
      <w:r w:rsidR="004B7EC0" w:rsidRPr="00184809">
        <w:rPr>
          <w:rFonts w:ascii="Arial" w:hAnsi="Arial" w:cs="Arial"/>
          <w:sz w:val="20"/>
          <w:szCs w:val="20"/>
        </w:rPr>
        <w:t xml:space="preserve">based on CP-OFDM </w:t>
      </w:r>
      <w:r w:rsidR="004B15C8" w:rsidRPr="00184809">
        <w:rPr>
          <w:rFonts w:ascii="Arial" w:hAnsi="Arial" w:cs="Arial"/>
          <w:sz w:val="20"/>
          <w:szCs w:val="20"/>
        </w:rPr>
        <w:t xml:space="preserve">as </w:t>
      </w:r>
      <w:r w:rsidR="00FE45AA" w:rsidRPr="00184809">
        <w:rPr>
          <w:rFonts w:ascii="Arial" w:hAnsi="Arial" w:cs="Arial" w:hint="eastAsia"/>
          <w:sz w:val="20"/>
          <w:szCs w:val="20"/>
        </w:rPr>
        <w:t>far</w:t>
      </w:r>
      <w:r w:rsidR="00FE45AA" w:rsidRPr="00184809">
        <w:rPr>
          <w:rFonts w:ascii="Arial" w:hAnsi="Arial" w:cs="Arial"/>
          <w:sz w:val="20"/>
          <w:szCs w:val="20"/>
        </w:rPr>
        <w:t xml:space="preserve"> </w:t>
      </w:r>
      <w:r w:rsidR="004B15C8" w:rsidRPr="00184809">
        <w:rPr>
          <w:rFonts w:ascii="Arial" w:hAnsi="Arial" w:cs="Arial"/>
          <w:sz w:val="20"/>
          <w:szCs w:val="20"/>
        </w:rPr>
        <w:t>as possible</w:t>
      </w:r>
      <w:r w:rsidR="004E0579" w:rsidRPr="00184809">
        <w:rPr>
          <w:rFonts w:ascii="Arial" w:hAnsi="Arial" w:cs="Arial"/>
          <w:sz w:val="20"/>
          <w:szCs w:val="20"/>
        </w:rPr>
        <w:t xml:space="preserve"> if </w:t>
      </w:r>
      <w:r w:rsidR="00633E3A" w:rsidRPr="00184809">
        <w:rPr>
          <w:rFonts w:ascii="Arial" w:hAnsi="Arial" w:cs="Arial"/>
          <w:sz w:val="20"/>
          <w:szCs w:val="20"/>
        </w:rPr>
        <w:t xml:space="preserve">no issue </w:t>
      </w:r>
      <w:r w:rsidR="00F822F4" w:rsidRPr="00184809">
        <w:rPr>
          <w:rFonts w:ascii="Arial" w:hAnsi="Arial" w:cs="Arial"/>
          <w:sz w:val="20"/>
          <w:szCs w:val="20"/>
        </w:rPr>
        <w:t xml:space="preserve">or </w:t>
      </w:r>
      <w:r w:rsidR="00D06F9F" w:rsidRPr="00184809">
        <w:rPr>
          <w:rFonts w:ascii="Arial" w:hAnsi="Arial" w:cs="Arial"/>
          <w:sz w:val="20"/>
          <w:szCs w:val="20"/>
        </w:rPr>
        <w:t>additional</w:t>
      </w:r>
      <w:r w:rsidR="00F822F4" w:rsidRPr="00184809">
        <w:rPr>
          <w:rFonts w:ascii="Arial" w:hAnsi="Arial" w:cs="Arial"/>
          <w:sz w:val="20"/>
          <w:szCs w:val="20"/>
        </w:rPr>
        <w:t xml:space="preserve"> </w:t>
      </w:r>
      <w:r w:rsidR="00C62A4A" w:rsidRPr="00184809">
        <w:rPr>
          <w:rFonts w:ascii="Arial" w:hAnsi="Arial" w:cs="Arial"/>
          <w:sz w:val="20"/>
          <w:szCs w:val="20"/>
        </w:rPr>
        <w:t xml:space="preserve">requirement </w:t>
      </w:r>
      <w:r w:rsidR="00BF629A" w:rsidRPr="00184809">
        <w:rPr>
          <w:rFonts w:ascii="Arial" w:hAnsi="Arial" w:cs="Arial"/>
          <w:sz w:val="20"/>
          <w:szCs w:val="20"/>
        </w:rPr>
        <w:t>is found</w:t>
      </w:r>
      <w:r w:rsidR="004B15C8" w:rsidRPr="00184809">
        <w:rPr>
          <w:rFonts w:ascii="Arial" w:hAnsi="Arial" w:cs="Arial"/>
          <w:sz w:val="20"/>
          <w:szCs w:val="20"/>
        </w:rPr>
        <w:t xml:space="preserve">. </w:t>
      </w:r>
      <w:r w:rsidR="00C073D0" w:rsidRPr="00184809">
        <w:rPr>
          <w:rFonts w:ascii="Arial" w:hAnsi="Arial" w:cs="Arial"/>
          <w:sz w:val="20"/>
          <w:szCs w:val="20"/>
        </w:rPr>
        <w:t>F</w:t>
      </w:r>
      <w:r w:rsidR="00C073D0" w:rsidRPr="00184809">
        <w:rPr>
          <w:rFonts w:ascii="Arial" w:hAnsi="Arial" w:cs="Arial" w:hint="eastAsia"/>
          <w:sz w:val="20"/>
          <w:szCs w:val="20"/>
        </w:rPr>
        <w:t>rom</w:t>
      </w:r>
      <w:r w:rsidR="00C073D0" w:rsidRPr="00184809">
        <w:rPr>
          <w:rFonts w:ascii="Arial" w:hAnsi="Arial" w:cs="Arial"/>
          <w:sz w:val="20"/>
          <w:szCs w:val="20"/>
        </w:rPr>
        <w:t xml:space="preserve"> this perspective, </w:t>
      </w:r>
      <w:r w:rsidR="00662E33" w:rsidRPr="00184809">
        <w:rPr>
          <w:rFonts w:ascii="Arial" w:hAnsi="Arial" w:cs="Arial"/>
          <w:sz w:val="20"/>
          <w:szCs w:val="20"/>
        </w:rPr>
        <w:t xml:space="preserve">it is suggested </w:t>
      </w:r>
      <w:r w:rsidR="000B7B7D" w:rsidRPr="00184809">
        <w:rPr>
          <w:rFonts w:ascii="Arial" w:hAnsi="Arial" w:cs="Arial"/>
          <w:sz w:val="20"/>
          <w:szCs w:val="20"/>
        </w:rPr>
        <w:t xml:space="preserve">to </w:t>
      </w:r>
      <w:r w:rsidR="00162B41" w:rsidRPr="00184809">
        <w:rPr>
          <w:rFonts w:ascii="Arial" w:hAnsi="Arial" w:cs="Arial"/>
          <w:sz w:val="20"/>
          <w:szCs w:val="20"/>
        </w:rPr>
        <w:t>consider</w:t>
      </w:r>
    </w:p>
    <w:p w14:paraId="724FC8F8" w14:textId="682C926B" w:rsidR="00CE49F8" w:rsidRPr="00184809" w:rsidRDefault="00993096" w:rsidP="0002716B">
      <w:pPr>
        <w:pStyle w:val="Guidance"/>
        <w:numPr>
          <w:ilvl w:val="0"/>
          <w:numId w:val="32"/>
        </w:numPr>
        <w:spacing w:after="160"/>
        <w:rPr>
          <w:rFonts w:ascii="Arial" w:hAnsi="Arial" w:cs="Arial"/>
          <w:color w:val="auto"/>
        </w:rPr>
      </w:pPr>
      <w:r w:rsidRPr="00184809">
        <w:rPr>
          <w:rFonts w:ascii="Arial" w:hAnsi="Arial" w:cs="Arial"/>
          <w:color w:val="auto"/>
        </w:rPr>
        <w:t>SNR@70% throughput as the test metric</w:t>
      </w:r>
    </w:p>
    <w:p w14:paraId="6D0D505D" w14:textId="48DD7149" w:rsidR="0002716B" w:rsidRPr="00184809" w:rsidRDefault="0002716B" w:rsidP="0002716B">
      <w:pPr>
        <w:pStyle w:val="Guidance"/>
        <w:numPr>
          <w:ilvl w:val="0"/>
          <w:numId w:val="32"/>
        </w:numPr>
        <w:spacing w:after="160"/>
        <w:rPr>
          <w:rFonts w:ascii="Arial" w:hAnsi="Arial" w:cs="Arial"/>
          <w:color w:val="auto"/>
        </w:rPr>
      </w:pPr>
      <w:r w:rsidRPr="00184809">
        <w:rPr>
          <w:rFonts w:ascii="Arial" w:hAnsi="Arial" w:cs="Arial"/>
          <w:color w:val="auto"/>
        </w:rPr>
        <w:t>MCS#2 (193/1024) in 64QAM MCS table</w:t>
      </w:r>
    </w:p>
    <w:p w14:paraId="636891AE" w14:textId="39A9C1C9" w:rsidR="0002716B" w:rsidRPr="00184809" w:rsidRDefault="005B3AB7" w:rsidP="0002716B">
      <w:pPr>
        <w:pStyle w:val="Guidance"/>
        <w:numPr>
          <w:ilvl w:val="0"/>
          <w:numId w:val="32"/>
        </w:numPr>
        <w:spacing w:after="160"/>
        <w:rPr>
          <w:rFonts w:ascii="Arial" w:hAnsi="Arial" w:cs="Arial"/>
          <w:color w:val="auto"/>
        </w:rPr>
      </w:pPr>
      <w:r w:rsidRPr="00184809">
        <w:rPr>
          <w:rFonts w:ascii="Arial" w:hAnsi="Arial" w:cs="Arial"/>
          <w:color w:val="auto"/>
        </w:rPr>
        <w:t xml:space="preserve">3D1S1U, S=10D:2G:2U </w:t>
      </w:r>
      <w:r w:rsidRPr="00184809">
        <w:rPr>
          <w:rFonts w:ascii="Arial" w:hAnsi="Arial" w:cs="Arial" w:hint="eastAsia"/>
          <w:color w:val="auto"/>
        </w:rPr>
        <w:t>for</w:t>
      </w:r>
      <w:r w:rsidRPr="00184809">
        <w:rPr>
          <w:rFonts w:ascii="Arial" w:hAnsi="Arial" w:cs="Arial"/>
          <w:color w:val="auto"/>
        </w:rPr>
        <w:t xml:space="preserve"> </w:t>
      </w:r>
      <w:r w:rsidR="002E482C" w:rsidRPr="00184809">
        <w:rPr>
          <w:rFonts w:ascii="Arial" w:hAnsi="Arial" w:cs="Arial"/>
          <w:color w:val="auto"/>
        </w:rPr>
        <w:t>15/60/120kHz SCS</w:t>
      </w:r>
    </w:p>
    <w:p w14:paraId="3734DAD9" w14:textId="5100AC7F" w:rsidR="00266460" w:rsidRPr="00184809" w:rsidRDefault="00266460" w:rsidP="00266460">
      <w:pPr>
        <w:rPr>
          <w:rFonts w:ascii="Arial" w:hAnsi="Arial" w:cs="Arial"/>
          <w:b/>
          <w:bCs/>
          <w:sz w:val="20"/>
          <w:szCs w:val="20"/>
        </w:rPr>
      </w:pPr>
      <w:r w:rsidRPr="00184809">
        <w:rPr>
          <w:rFonts w:ascii="Arial" w:hAnsi="Arial" w:cs="Arial"/>
          <w:b/>
          <w:bCs/>
          <w:sz w:val="20"/>
          <w:szCs w:val="20"/>
        </w:rPr>
        <w:t xml:space="preserve">Proposal </w:t>
      </w:r>
      <w:r w:rsidR="0088357A" w:rsidRPr="00184809">
        <w:rPr>
          <w:rFonts w:ascii="Arial" w:hAnsi="Arial" w:cs="Arial"/>
          <w:b/>
          <w:bCs/>
          <w:sz w:val="20"/>
          <w:szCs w:val="20"/>
        </w:rPr>
        <w:t>4</w:t>
      </w:r>
      <w:r w:rsidRPr="00184809">
        <w:rPr>
          <w:rFonts w:ascii="Arial" w:hAnsi="Arial" w:cs="Arial"/>
          <w:b/>
          <w:bCs/>
          <w:sz w:val="20"/>
          <w:szCs w:val="20"/>
        </w:rPr>
        <w:t xml:space="preserve">: For TBoMS demodulation requirement, following </w:t>
      </w:r>
      <w:r w:rsidR="00027D37" w:rsidRPr="00184809">
        <w:rPr>
          <w:rFonts w:ascii="Arial" w:hAnsi="Arial" w:cs="Arial"/>
          <w:b/>
          <w:bCs/>
          <w:sz w:val="20"/>
          <w:szCs w:val="20"/>
        </w:rPr>
        <w:t>parameter settings are applied</w:t>
      </w:r>
    </w:p>
    <w:p w14:paraId="4A52A1B2" w14:textId="77777777" w:rsidR="00027D37" w:rsidRPr="00184809" w:rsidRDefault="00027D37" w:rsidP="00027D37">
      <w:pPr>
        <w:pStyle w:val="Guidance"/>
        <w:numPr>
          <w:ilvl w:val="0"/>
          <w:numId w:val="32"/>
        </w:numPr>
        <w:spacing w:after="160"/>
        <w:rPr>
          <w:rFonts w:ascii="Arial" w:hAnsi="Arial" w:cs="Arial"/>
          <w:b/>
          <w:bCs/>
          <w:color w:val="auto"/>
        </w:rPr>
      </w:pPr>
      <w:r w:rsidRPr="00184809">
        <w:rPr>
          <w:rFonts w:ascii="Arial" w:hAnsi="Arial" w:cs="Arial"/>
          <w:b/>
          <w:bCs/>
          <w:color w:val="auto"/>
        </w:rPr>
        <w:t>SNR@70% throughput as the test metric</w:t>
      </w:r>
    </w:p>
    <w:p w14:paraId="5F1218C8" w14:textId="77777777" w:rsidR="00027D37" w:rsidRPr="00184809" w:rsidRDefault="00027D37" w:rsidP="00027D37">
      <w:pPr>
        <w:pStyle w:val="Guidance"/>
        <w:numPr>
          <w:ilvl w:val="0"/>
          <w:numId w:val="32"/>
        </w:numPr>
        <w:spacing w:after="160"/>
        <w:rPr>
          <w:rFonts w:ascii="Arial" w:hAnsi="Arial" w:cs="Arial"/>
          <w:b/>
          <w:bCs/>
          <w:color w:val="auto"/>
        </w:rPr>
      </w:pPr>
      <w:r w:rsidRPr="00184809">
        <w:rPr>
          <w:rFonts w:ascii="Arial" w:hAnsi="Arial" w:cs="Arial"/>
          <w:b/>
          <w:bCs/>
          <w:color w:val="auto"/>
        </w:rPr>
        <w:t>MCS#2 (193/1024) in 64QAM MCS table</w:t>
      </w:r>
    </w:p>
    <w:p w14:paraId="544D98CE" w14:textId="77777777" w:rsidR="00027D37" w:rsidRPr="00184809" w:rsidRDefault="00027D37" w:rsidP="00027D37">
      <w:pPr>
        <w:pStyle w:val="Guidance"/>
        <w:numPr>
          <w:ilvl w:val="0"/>
          <w:numId w:val="32"/>
        </w:numPr>
        <w:spacing w:after="160"/>
        <w:rPr>
          <w:rFonts w:ascii="Arial" w:hAnsi="Arial" w:cs="Arial"/>
          <w:b/>
          <w:bCs/>
          <w:color w:val="auto"/>
        </w:rPr>
      </w:pPr>
      <w:r w:rsidRPr="00184809">
        <w:rPr>
          <w:rFonts w:ascii="Arial" w:hAnsi="Arial" w:cs="Arial"/>
          <w:b/>
          <w:bCs/>
          <w:color w:val="auto"/>
        </w:rPr>
        <w:t xml:space="preserve">3D1S1U, S=10D:2G:2U </w:t>
      </w:r>
      <w:r w:rsidRPr="00184809">
        <w:rPr>
          <w:rFonts w:ascii="Arial" w:hAnsi="Arial" w:cs="Arial" w:hint="eastAsia"/>
          <w:b/>
          <w:bCs/>
          <w:color w:val="auto"/>
        </w:rPr>
        <w:t>for</w:t>
      </w:r>
      <w:r w:rsidRPr="00184809">
        <w:rPr>
          <w:rFonts w:ascii="Arial" w:hAnsi="Arial" w:cs="Arial"/>
          <w:b/>
          <w:bCs/>
          <w:color w:val="auto"/>
        </w:rPr>
        <w:t xml:space="preserve"> 15/60/120kHz SCS</w:t>
      </w:r>
    </w:p>
    <w:p w14:paraId="197E5CC9" w14:textId="21F19F87" w:rsidR="00AA2934" w:rsidRPr="00184809" w:rsidRDefault="00AA2934" w:rsidP="00A1766B">
      <w:pPr>
        <w:rPr>
          <w:rFonts w:ascii="Arial" w:hAnsi="Arial" w:cs="Arial"/>
          <w:sz w:val="20"/>
          <w:szCs w:val="20"/>
        </w:rPr>
      </w:pPr>
    </w:p>
    <w:p w14:paraId="4D81BFC1" w14:textId="72A0B990" w:rsidR="00F42564" w:rsidRPr="00184809" w:rsidRDefault="00F42564" w:rsidP="00A1766B">
      <w:pPr>
        <w:rPr>
          <w:rFonts w:ascii="Arial" w:hAnsi="Arial" w:cs="Arial"/>
          <w:sz w:val="20"/>
          <w:szCs w:val="20"/>
          <w:u w:val="single"/>
        </w:rPr>
      </w:pPr>
      <w:r w:rsidRPr="00184809">
        <w:rPr>
          <w:rFonts w:ascii="Arial" w:hAnsi="Arial" w:cs="Arial"/>
          <w:sz w:val="20"/>
          <w:szCs w:val="20"/>
          <w:u w:val="single"/>
        </w:rPr>
        <w:t>Slot number, PRB number</w:t>
      </w:r>
    </w:p>
    <w:p w14:paraId="6E18A0DD" w14:textId="142B11EA" w:rsidR="00421507" w:rsidRPr="00184809" w:rsidRDefault="00704A7D" w:rsidP="00A1766B">
      <w:pPr>
        <w:rPr>
          <w:rFonts w:ascii="Arial" w:hAnsi="Arial" w:cs="Arial"/>
          <w:sz w:val="20"/>
          <w:szCs w:val="20"/>
        </w:rPr>
      </w:pPr>
      <w:r w:rsidRPr="00184809">
        <w:rPr>
          <w:noProof/>
        </w:rPr>
        <w:lastRenderedPageBreak/>
        <mc:AlternateContent>
          <mc:Choice Requires="wps">
            <w:drawing>
              <wp:anchor distT="0" distB="0" distL="114300" distR="114300" simplePos="0" relativeHeight="251658248" behindDoc="0" locked="0" layoutInCell="1" allowOverlap="1" wp14:anchorId="535AFAC6" wp14:editId="01B4FD47">
                <wp:simplePos x="0" y="0"/>
                <wp:positionH relativeFrom="column">
                  <wp:posOffset>0</wp:posOffset>
                </wp:positionH>
                <wp:positionV relativeFrom="paragraph">
                  <wp:posOffset>0</wp:posOffset>
                </wp:positionV>
                <wp:extent cx="1828800" cy="1828800"/>
                <wp:effectExtent l="0" t="0" r="12065" b="22225"/>
                <wp:wrapTopAndBottom/>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B82900" w14:textId="77777777" w:rsidR="00704A7D" w:rsidRPr="00E90DC6" w:rsidRDefault="00704A7D" w:rsidP="00421507">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Physical/available slots for BS requirements for PUSCH TBoMS</w:t>
                            </w:r>
                          </w:p>
                          <w:p w14:paraId="6609D624"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w:t>
                            </w:r>
                          </w:p>
                          <w:p w14:paraId="2269078F"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4 available slots</w:t>
                            </w:r>
                          </w:p>
                          <w:p w14:paraId="3253C2AE"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 8 available slots</w:t>
                            </w:r>
                          </w:p>
                          <w:p w14:paraId="52605CDC"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3: 2 available slots</w:t>
                            </w:r>
                          </w:p>
                          <w:p w14:paraId="55D740FB"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w:t>
                            </w:r>
                          </w:p>
                          <w:p w14:paraId="3DE4CDF3"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1: 4 available slots </w:t>
                            </w:r>
                          </w:p>
                          <w:p w14:paraId="0DBDCB48"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2: 2 available slots </w:t>
                            </w:r>
                          </w:p>
                          <w:p w14:paraId="452C4121"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3: 8 available slots </w:t>
                            </w:r>
                          </w:p>
                          <w:p w14:paraId="4DCB5CC3" w14:textId="77777777" w:rsidR="00704A7D" w:rsidRPr="00E90DC6" w:rsidRDefault="00704A7D" w:rsidP="00421507">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0DB29383"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 FFS</w:t>
                            </w:r>
                          </w:p>
                          <w:p w14:paraId="16D1C6EF"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eastAsia="Yu Mincho" w:hAnsi="Times New Roman" w:cs="Times New Roman"/>
                                <w:i/>
                                <w:sz w:val="20"/>
                                <w:szCs w:val="20"/>
                                <w:lang w:eastAsia="ja-JP" w:bidi="hi-IN"/>
                              </w:rPr>
                            </w:pPr>
                            <w:r w:rsidRPr="00E90DC6">
                              <w:rPr>
                                <w:rFonts w:ascii="Times New Roman" w:hAnsi="Times New Roman" w:cs="Times New Roman"/>
                                <w:i/>
                                <w:sz w:val="20"/>
                                <w:szCs w:val="20"/>
                              </w:rPr>
                              <w:t>For TDD: Cover 2 available slots, FFS whether also cover 4 available slots.</w:t>
                            </w:r>
                          </w:p>
                          <w:p w14:paraId="08C97719" w14:textId="77777777" w:rsidR="00704A7D" w:rsidRPr="00E90DC6" w:rsidRDefault="00704A7D" w:rsidP="00421507">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PRB number for BS requirements for PUSCH TBoMS</w:t>
                            </w:r>
                          </w:p>
                          <w:p w14:paraId="33EABD5E"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Narrow PUSCH allocation</w:t>
                            </w:r>
                          </w:p>
                          <w:p w14:paraId="4F6F9D55"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1A: 5 PRBs </w:t>
                            </w:r>
                          </w:p>
                          <w:p w14:paraId="07F3AC16"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minimum BW allocation</w:t>
                            </w:r>
                          </w:p>
                          <w:p w14:paraId="2A1D722E"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15kHz SCS: 25 RBs for all channel bandwidths</w:t>
                            </w:r>
                          </w:p>
                          <w:p w14:paraId="46B20C4D"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30kHz SCS: 24 RBs for all channel bandwidths</w:t>
                            </w:r>
                          </w:p>
                          <w:p w14:paraId="378ECBA7" w14:textId="77777777" w:rsidR="00704A7D" w:rsidRPr="00E90DC6" w:rsidRDefault="00704A7D" w:rsidP="000E5DAF">
                            <w:pPr>
                              <w:pStyle w:val="Guidance"/>
                              <w:numPr>
                                <w:ilvl w:val="0"/>
                                <w:numId w:val="24"/>
                              </w:numPr>
                              <w:rPr>
                                <w:i w:val="0"/>
                                <w:color w:val="auto"/>
                              </w:rPr>
                            </w:pPr>
                            <w:r w:rsidRPr="00E90DC6">
                              <w:rPr>
                                <w:color w:val="auto"/>
                              </w:rPr>
                              <w:t>60kHz and 120kHz SCS: 32 RBs for all channel bandwidths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5AFAC6" id="Text Box 10" o:spid="_x0000_s1029" type="#_x0000_t202" style="position:absolute;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kjPgIAAIEEAAAOAAAAZHJzL2Uyb0RvYy54bWysVE1v2zAMvQ/YfxB0X+ykH8uMOkXWIsOA&#10;oi2QDj0rslwbk0VBUmN3v35PctwG3U7DLrJIPj2Jj6QvLodOs71yviVT8vks50wZSVVrnkr+42Hz&#10;acmZD8JUQpNRJX9Rnl+uPn646G2hFtSQrpRjIDG+6G3JmxBskWVeNqoTfkZWGQRrcp0IMN1TVjnR&#10;g73T2SLPz7OeXGUdSeU9vNdjkK8Sf10rGe7q2qvAdMnxtpBWl9ZdXLPVhSienLBNKw/PEP/wik60&#10;Bpe+Ul2LINiza/+g6lrpyFMdZpK6jOq6lSrlgGzm+btsto2wKuUCcbx9lcn/P1p5u793rK1QO8hj&#10;RIcaPaghsK80MLigT299AdjWAhgG+IGd/B7OmPZQuy5+kRBDHFQvr+pGNhkPLRfLZY6QRGwywJ+9&#10;HbfOh2+KOhY3JXcoX1JV7G98GKETJN5maNNqnUqoDetLfn5ylqcDnnRbxWCExSNX2rG9QBPstJA/&#10;4/Nx7REKljZwxmTHpOIuDLshiXMyJbyj6gU6OBo7yVu5aUF/I3y4Fw6tg/wwDuEOS60Jb6LDjrOG&#10;3K+/+SMeFUWUsx6tWHKDWeFMfzeo9Jf56SlIQzJOzz4vYLjjyO44Yp67K0Kac4ydlWkb8UFP29pR&#10;94iZWcc7ERJG4uaSh2l7FcbxwMxJtV4nEHrVinBjtlZG6knUh+FROHsoVkCdb2lqWVG8q9mIjSe9&#10;XT8HVC4VNKo8anoQH32eanOYyThIx3ZCvf05Vr8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A3/kjPgIAAIEEAAAOAAAAAAAAAAAA&#10;AAAAAC4CAABkcnMvZTJvRG9jLnhtbFBLAQItABQABgAIAAAAIQC3DAMI1wAAAAUBAAAPAAAAAAAA&#10;AAAAAAAAAJgEAABkcnMvZG93bnJldi54bWxQSwUGAAAAAAQABADzAAAAnAUAAAAA&#10;" filled="f" strokeweight=".5pt">
                <v:textbox style="mso-fit-shape-to-text:t">
                  <w:txbxContent>
                    <w:p w14:paraId="5AB82900" w14:textId="77777777" w:rsidR="00704A7D" w:rsidRPr="00E90DC6" w:rsidRDefault="00704A7D" w:rsidP="00421507">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Physical/available slots for BS requirements for PUSCH TBoMS</w:t>
                      </w:r>
                    </w:p>
                    <w:p w14:paraId="6609D624"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w:t>
                      </w:r>
                    </w:p>
                    <w:p w14:paraId="2269078F"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4 available slots</w:t>
                      </w:r>
                    </w:p>
                    <w:p w14:paraId="3253C2AE"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 8 available slots</w:t>
                      </w:r>
                    </w:p>
                    <w:p w14:paraId="52605CDC"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3: 2 available slots</w:t>
                      </w:r>
                    </w:p>
                    <w:p w14:paraId="55D740FB"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w:t>
                      </w:r>
                    </w:p>
                    <w:p w14:paraId="3DE4CDF3"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1: 4 available slots </w:t>
                      </w:r>
                    </w:p>
                    <w:p w14:paraId="0DBDCB48"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2: 2 available slots </w:t>
                      </w:r>
                    </w:p>
                    <w:p w14:paraId="452C4121"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3: 8 available slots </w:t>
                      </w:r>
                    </w:p>
                    <w:p w14:paraId="4DCB5CC3" w14:textId="77777777" w:rsidR="00704A7D" w:rsidRPr="00E90DC6" w:rsidRDefault="00704A7D" w:rsidP="00421507">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0DB29383"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 FFS</w:t>
                      </w:r>
                    </w:p>
                    <w:p w14:paraId="16D1C6EF"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eastAsia="Yu Mincho" w:hAnsi="Times New Roman" w:cs="Times New Roman"/>
                          <w:i/>
                          <w:sz w:val="20"/>
                          <w:szCs w:val="20"/>
                          <w:lang w:eastAsia="ja-JP" w:bidi="hi-IN"/>
                        </w:rPr>
                      </w:pPr>
                      <w:r w:rsidRPr="00E90DC6">
                        <w:rPr>
                          <w:rFonts w:ascii="Times New Roman" w:hAnsi="Times New Roman" w:cs="Times New Roman"/>
                          <w:i/>
                          <w:sz w:val="20"/>
                          <w:szCs w:val="20"/>
                        </w:rPr>
                        <w:t>For TDD: Cover 2 available slots, FFS whether also cover 4 available slots.</w:t>
                      </w:r>
                    </w:p>
                    <w:p w14:paraId="08C97719" w14:textId="77777777" w:rsidR="00704A7D" w:rsidRPr="00E90DC6" w:rsidRDefault="00704A7D" w:rsidP="00421507">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PRB number for BS requirements for PUSCH TBoMS</w:t>
                      </w:r>
                    </w:p>
                    <w:p w14:paraId="33EABD5E"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Narrow PUSCH allocation</w:t>
                      </w:r>
                    </w:p>
                    <w:p w14:paraId="4F6F9D55"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1A: 5 PRBs </w:t>
                      </w:r>
                    </w:p>
                    <w:p w14:paraId="07F3AC16" w14:textId="77777777" w:rsidR="00704A7D" w:rsidRPr="00E90DC6" w:rsidRDefault="00704A7D" w:rsidP="00421507">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minimum BW allocation</w:t>
                      </w:r>
                    </w:p>
                    <w:p w14:paraId="2A1D722E"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15kHz SCS: 25 RBs for all channel bandwidths</w:t>
                      </w:r>
                    </w:p>
                    <w:p w14:paraId="46B20C4D" w14:textId="77777777" w:rsidR="00704A7D" w:rsidRPr="00E90DC6" w:rsidRDefault="00704A7D" w:rsidP="00421507">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30kHz SCS: 24 RBs for all channel bandwidths</w:t>
                      </w:r>
                    </w:p>
                    <w:p w14:paraId="378ECBA7" w14:textId="77777777" w:rsidR="00704A7D" w:rsidRPr="00E90DC6" w:rsidRDefault="00704A7D" w:rsidP="000E5DAF">
                      <w:pPr>
                        <w:pStyle w:val="Guidance"/>
                        <w:numPr>
                          <w:ilvl w:val="0"/>
                          <w:numId w:val="24"/>
                        </w:numPr>
                        <w:rPr>
                          <w:i w:val="0"/>
                          <w:color w:val="auto"/>
                        </w:rPr>
                      </w:pPr>
                      <w:r w:rsidRPr="00E90DC6">
                        <w:rPr>
                          <w:color w:val="auto"/>
                        </w:rPr>
                        <w:t>60kHz and 120kHz SCS: 32 RBs for all channel bandwidths</w:t>
                      </w:r>
                    </w:p>
                  </w:txbxContent>
                </v:textbox>
                <w10:wrap type="topAndBottom"/>
              </v:shape>
            </w:pict>
          </mc:Fallback>
        </mc:AlternateContent>
      </w:r>
    </w:p>
    <w:p w14:paraId="13B1612C" w14:textId="2D7EC57A" w:rsidR="00D43668" w:rsidRPr="00184809" w:rsidRDefault="00A04FCA" w:rsidP="00A1766B">
      <w:pPr>
        <w:rPr>
          <w:rFonts w:ascii="Arial" w:hAnsi="Arial" w:cs="Arial"/>
          <w:sz w:val="20"/>
          <w:szCs w:val="20"/>
        </w:rPr>
      </w:pPr>
      <w:r w:rsidRPr="00184809">
        <w:rPr>
          <w:rFonts w:ascii="Arial" w:hAnsi="Arial" w:cs="Arial"/>
          <w:sz w:val="20"/>
          <w:szCs w:val="20"/>
        </w:rPr>
        <w:t>B</w:t>
      </w:r>
      <w:r w:rsidR="00582781" w:rsidRPr="00184809">
        <w:rPr>
          <w:rFonts w:ascii="Arial" w:hAnsi="Arial" w:cs="Arial"/>
          <w:sz w:val="20"/>
          <w:szCs w:val="20"/>
        </w:rPr>
        <w:t xml:space="preserve">oth </w:t>
      </w:r>
      <w:r w:rsidR="008A5E2F" w:rsidRPr="00184809">
        <w:rPr>
          <w:rFonts w:ascii="Arial" w:hAnsi="Arial" w:cs="Arial"/>
          <w:sz w:val="20"/>
          <w:szCs w:val="20"/>
        </w:rPr>
        <w:t xml:space="preserve">PUSCH repetition w./w.o JCE and TBoMS are </w:t>
      </w:r>
      <w:r w:rsidR="00582781" w:rsidRPr="00184809">
        <w:rPr>
          <w:rFonts w:ascii="Arial" w:hAnsi="Arial" w:cs="Arial"/>
          <w:sz w:val="20"/>
          <w:szCs w:val="20"/>
        </w:rPr>
        <w:t>seemed as coverage enhancement method</w:t>
      </w:r>
      <w:r w:rsidRPr="00184809">
        <w:rPr>
          <w:rFonts w:ascii="Arial" w:hAnsi="Arial" w:cs="Arial"/>
          <w:sz w:val="20"/>
          <w:szCs w:val="20"/>
        </w:rPr>
        <w:t xml:space="preserve">, but </w:t>
      </w:r>
      <w:r w:rsidR="00E11330" w:rsidRPr="00184809">
        <w:rPr>
          <w:rFonts w:ascii="Arial" w:hAnsi="Arial" w:cs="Arial"/>
          <w:sz w:val="20"/>
          <w:szCs w:val="20"/>
        </w:rPr>
        <w:t>the principle within</w:t>
      </w:r>
      <w:r w:rsidRPr="00184809">
        <w:rPr>
          <w:rFonts w:ascii="Arial" w:hAnsi="Arial" w:cs="Arial"/>
          <w:sz w:val="20"/>
          <w:szCs w:val="20"/>
        </w:rPr>
        <w:t xml:space="preserve"> the</w:t>
      </w:r>
      <w:r w:rsidR="00E11330" w:rsidRPr="00184809">
        <w:rPr>
          <w:rFonts w:ascii="Arial" w:hAnsi="Arial" w:cs="Arial"/>
          <w:sz w:val="20"/>
          <w:szCs w:val="20"/>
        </w:rPr>
        <w:t>m are</w:t>
      </w:r>
      <w:r w:rsidRPr="00184809">
        <w:rPr>
          <w:rFonts w:ascii="Arial" w:hAnsi="Arial" w:cs="Arial"/>
          <w:sz w:val="20"/>
          <w:szCs w:val="20"/>
        </w:rPr>
        <w:t xml:space="preserve"> quite different.</w:t>
      </w:r>
      <w:r w:rsidR="00C07283" w:rsidRPr="00184809">
        <w:rPr>
          <w:rFonts w:ascii="Arial" w:hAnsi="Arial" w:cs="Arial"/>
          <w:sz w:val="20"/>
          <w:szCs w:val="20"/>
        </w:rPr>
        <w:t xml:space="preserve"> PUSCH repetition w./w.o JCE achieves coverage enhancement by </w:t>
      </w:r>
      <w:r w:rsidR="00794C14" w:rsidRPr="00184809">
        <w:rPr>
          <w:rFonts w:ascii="Arial" w:hAnsi="Arial" w:cs="Arial"/>
          <w:sz w:val="20"/>
          <w:szCs w:val="20"/>
        </w:rPr>
        <w:t xml:space="preserve">reducing the effective code rate, while TBoMS </w:t>
      </w:r>
      <w:r w:rsidR="000D2283" w:rsidRPr="00184809">
        <w:rPr>
          <w:rFonts w:ascii="Arial" w:hAnsi="Arial" w:cs="Arial"/>
          <w:sz w:val="20"/>
          <w:szCs w:val="20"/>
        </w:rPr>
        <w:t xml:space="preserve">depends on maintaining </w:t>
      </w:r>
      <w:r w:rsidR="00BA7DF5" w:rsidRPr="00184809">
        <w:rPr>
          <w:rFonts w:ascii="Arial" w:hAnsi="Arial" w:cs="Arial"/>
          <w:sz w:val="20"/>
          <w:szCs w:val="20"/>
        </w:rPr>
        <w:t xml:space="preserve">the </w:t>
      </w:r>
      <w:r w:rsidR="000D2283" w:rsidRPr="00184809">
        <w:rPr>
          <w:rFonts w:ascii="Arial" w:hAnsi="Arial" w:cs="Arial"/>
          <w:sz w:val="20"/>
          <w:szCs w:val="20"/>
        </w:rPr>
        <w:t xml:space="preserve">PSD by limiting </w:t>
      </w:r>
      <w:r w:rsidR="0003194F" w:rsidRPr="00184809">
        <w:rPr>
          <w:rFonts w:ascii="Arial" w:hAnsi="Arial" w:cs="Arial"/>
          <w:sz w:val="20"/>
          <w:szCs w:val="20"/>
        </w:rPr>
        <w:t>the</w:t>
      </w:r>
      <w:r w:rsidR="00352AE6" w:rsidRPr="00184809">
        <w:rPr>
          <w:rFonts w:ascii="Arial" w:hAnsi="Arial" w:cs="Arial"/>
          <w:sz w:val="20"/>
          <w:szCs w:val="20"/>
        </w:rPr>
        <w:t xml:space="preserve"> frequency resource allocation. </w:t>
      </w:r>
      <w:r w:rsidR="00C2262D" w:rsidRPr="00184809">
        <w:rPr>
          <w:rFonts w:ascii="Arial" w:hAnsi="Arial" w:cs="Arial"/>
          <w:sz w:val="20"/>
          <w:szCs w:val="20"/>
        </w:rPr>
        <w:t>F</w:t>
      </w:r>
      <w:r w:rsidR="00CC2C2B" w:rsidRPr="00184809">
        <w:rPr>
          <w:rFonts w:ascii="Arial" w:hAnsi="Arial" w:cs="Arial"/>
          <w:sz w:val="20"/>
          <w:szCs w:val="20"/>
        </w:rPr>
        <w:t>rom another vi</w:t>
      </w:r>
      <w:r w:rsidR="00BB50DE" w:rsidRPr="00184809">
        <w:rPr>
          <w:rFonts w:ascii="Arial" w:hAnsi="Arial" w:cs="Arial"/>
          <w:sz w:val="20"/>
          <w:szCs w:val="20"/>
        </w:rPr>
        <w:t xml:space="preserve">ewpoint, TBoMS </w:t>
      </w:r>
      <w:r w:rsidR="00CB2F98" w:rsidRPr="00184809">
        <w:rPr>
          <w:rFonts w:ascii="Arial" w:hAnsi="Arial" w:cs="Arial"/>
          <w:sz w:val="20"/>
          <w:szCs w:val="20"/>
        </w:rPr>
        <w:t>is</w:t>
      </w:r>
      <w:r w:rsidR="00772002" w:rsidRPr="00184809">
        <w:rPr>
          <w:rFonts w:ascii="Arial" w:hAnsi="Arial" w:cs="Arial"/>
          <w:sz w:val="20"/>
          <w:szCs w:val="20"/>
        </w:rPr>
        <w:t xml:space="preserve"> </w:t>
      </w:r>
      <w:r w:rsidR="00C50D7C" w:rsidRPr="00184809">
        <w:rPr>
          <w:rFonts w:ascii="Arial" w:hAnsi="Arial" w:cs="Arial"/>
          <w:sz w:val="20"/>
          <w:szCs w:val="20"/>
        </w:rPr>
        <w:t xml:space="preserve">more </w:t>
      </w:r>
      <w:r w:rsidR="00CB2F98" w:rsidRPr="00184809">
        <w:rPr>
          <w:rFonts w:ascii="Arial" w:hAnsi="Arial" w:cs="Arial"/>
          <w:sz w:val="20"/>
          <w:szCs w:val="20"/>
        </w:rPr>
        <w:t>properly called</w:t>
      </w:r>
      <w:r w:rsidR="00772002" w:rsidRPr="00184809">
        <w:rPr>
          <w:rFonts w:ascii="Arial" w:hAnsi="Arial" w:cs="Arial"/>
          <w:sz w:val="20"/>
          <w:szCs w:val="20"/>
        </w:rPr>
        <w:t xml:space="preserve"> </w:t>
      </w:r>
      <w:r w:rsidR="00CB2F98" w:rsidRPr="00184809">
        <w:rPr>
          <w:rFonts w:ascii="Arial" w:hAnsi="Arial" w:cs="Arial"/>
          <w:sz w:val="20"/>
          <w:szCs w:val="20"/>
        </w:rPr>
        <w:t xml:space="preserve">as </w:t>
      </w:r>
      <w:r w:rsidR="00772002" w:rsidRPr="00184809">
        <w:rPr>
          <w:rFonts w:ascii="Arial" w:hAnsi="Arial" w:cs="Arial"/>
          <w:sz w:val="20"/>
          <w:szCs w:val="20"/>
        </w:rPr>
        <w:t xml:space="preserve">a </w:t>
      </w:r>
      <w:r w:rsidR="00F105F6" w:rsidRPr="00184809">
        <w:rPr>
          <w:rFonts w:ascii="Arial" w:hAnsi="Arial" w:cs="Arial"/>
          <w:sz w:val="20"/>
          <w:szCs w:val="20"/>
        </w:rPr>
        <w:t xml:space="preserve">new </w:t>
      </w:r>
      <w:r w:rsidR="00695BA8" w:rsidRPr="00184809">
        <w:rPr>
          <w:rFonts w:ascii="Arial" w:hAnsi="Arial" w:cs="Arial"/>
          <w:sz w:val="20"/>
          <w:szCs w:val="20"/>
        </w:rPr>
        <w:t xml:space="preserve">kind of </w:t>
      </w:r>
      <w:r w:rsidR="00772002" w:rsidRPr="00184809">
        <w:rPr>
          <w:rFonts w:ascii="Arial" w:hAnsi="Arial" w:cs="Arial"/>
          <w:sz w:val="20"/>
          <w:szCs w:val="20"/>
        </w:rPr>
        <w:t>resource allocation</w:t>
      </w:r>
      <w:r w:rsidR="00C50D7C" w:rsidRPr="00184809">
        <w:rPr>
          <w:rFonts w:ascii="Arial" w:hAnsi="Arial" w:cs="Arial"/>
          <w:sz w:val="20"/>
          <w:szCs w:val="20"/>
        </w:rPr>
        <w:t xml:space="preserve"> </w:t>
      </w:r>
      <w:r w:rsidR="00F105F6" w:rsidRPr="00184809">
        <w:rPr>
          <w:rFonts w:ascii="Arial" w:hAnsi="Arial" w:cs="Arial"/>
          <w:sz w:val="20"/>
          <w:szCs w:val="20"/>
        </w:rPr>
        <w:t xml:space="preserve">which </w:t>
      </w:r>
      <w:r w:rsidR="00F30E76" w:rsidRPr="00184809">
        <w:rPr>
          <w:rFonts w:ascii="Arial" w:hAnsi="Arial" w:cs="Arial"/>
          <w:sz w:val="20"/>
          <w:szCs w:val="20"/>
        </w:rPr>
        <w:t>allocates</w:t>
      </w:r>
      <w:r w:rsidR="003420F0" w:rsidRPr="00184809">
        <w:rPr>
          <w:rFonts w:ascii="Arial" w:hAnsi="Arial" w:cs="Arial"/>
          <w:sz w:val="20"/>
          <w:szCs w:val="20"/>
        </w:rPr>
        <w:t xml:space="preserve"> </w:t>
      </w:r>
      <w:r w:rsidR="00F30E76" w:rsidRPr="00184809">
        <w:rPr>
          <w:rFonts w:ascii="Arial" w:hAnsi="Arial" w:cs="Arial"/>
          <w:sz w:val="20"/>
          <w:szCs w:val="20"/>
        </w:rPr>
        <w:t xml:space="preserve">more </w:t>
      </w:r>
      <w:r w:rsidR="00066DBC" w:rsidRPr="00184809">
        <w:rPr>
          <w:rFonts w:ascii="Arial" w:hAnsi="Arial" w:cs="Arial"/>
          <w:sz w:val="20"/>
          <w:szCs w:val="20"/>
        </w:rPr>
        <w:t>time domain resource from multiple slots</w:t>
      </w:r>
      <w:r w:rsidR="003420F0" w:rsidRPr="00184809">
        <w:rPr>
          <w:rFonts w:ascii="Arial" w:hAnsi="Arial" w:cs="Arial"/>
          <w:sz w:val="20"/>
          <w:szCs w:val="20"/>
        </w:rPr>
        <w:t xml:space="preserve">, </w:t>
      </w:r>
      <w:r w:rsidR="00C50D7C" w:rsidRPr="00184809">
        <w:rPr>
          <w:rFonts w:ascii="Arial" w:hAnsi="Arial" w:cs="Arial"/>
          <w:sz w:val="20"/>
          <w:szCs w:val="20"/>
        </w:rPr>
        <w:t xml:space="preserve">but not a </w:t>
      </w:r>
      <w:r w:rsidR="00C07A41" w:rsidRPr="00184809">
        <w:rPr>
          <w:rFonts w:ascii="Arial" w:hAnsi="Arial" w:cs="Arial"/>
          <w:sz w:val="20"/>
          <w:szCs w:val="20"/>
        </w:rPr>
        <w:t xml:space="preserve">legacy </w:t>
      </w:r>
      <w:r w:rsidR="008E38D5" w:rsidRPr="00184809">
        <w:rPr>
          <w:rFonts w:ascii="Arial" w:hAnsi="Arial" w:cs="Arial"/>
          <w:sz w:val="20"/>
          <w:szCs w:val="20"/>
        </w:rPr>
        <w:t>coverage enhancement me</w:t>
      </w:r>
      <w:r w:rsidR="007F3662" w:rsidRPr="00184809">
        <w:rPr>
          <w:rFonts w:ascii="Arial" w:hAnsi="Arial" w:cs="Arial"/>
          <w:sz w:val="20"/>
          <w:szCs w:val="20"/>
        </w:rPr>
        <w:t>thod</w:t>
      </w:r>
      <w:r w:rsidR="008E38D5" w:rsidRPr="00184809">
        <w:rPr>
          <w:rFonts w:ascii="Arial" w:hAnsi="Arial" w:cs="Arial"/>
          <w:sz w:val="20"/>
          <w:szCs w:val="20"/>
        </w:rPr>
        <w:t xml:space="preserve">. </w:t>
      </w:r>
      <w:r w:rsidR="00DC55B9" w:rsidRPr="00184809">
        <w:rPr>
          <w:rFonts w:ascii="Arial" w:hAnsi="Arial" w:cs="Arial"/>
          <w:sz w:val="20"/>
          <w:szCs w:val="20"/>
        </w:rPr>
        <w:t xml:space="preserve">Therefore, </w:t>
      </w:r>
      <w:r w:rsidR="00F530B4" w:rsidRPr="00184809">
        <w:rPr>
          <w:rFonts w:ascii="Arial" w:hAnsi="Arial" w:cs="Arial"/>
          <w:sz w:val="20"/>
          <w:szCs w:val="20"/>
        </w:rPr>
        <w:t xml:space="preserve">for TBoMS, the demodulation requirement </w:t>
      </w:r>
      <w:r w:rsidR="00553FFA" w:rsidRPr="00184809">
        <w:rPr>
          <w:rFonts w:ascii="Arial" w:hAnsi="Arial" w:cs="Arial"/>
          <w:sz w:val="20"/>
          <w:szCs w:val="20"/>
        </w:rPr>
        <w:t xml:space="preserve">is mainly </w:t>
      </w:r>
      <w:r w:rsidR="003B6A33" w:rsidRPr="00184809">
        <w:rPr>
          <w:rFonts w:ascii="Arial" w:hAnsi="Arial" w:cs="Arial"/>
          <w:sz w:val="20"/>
          <w:szCs w:val="20"/>
        </w:rPr>
        <w:t xml:space="preserve">to validate </w:t>
      </w:r>
      <w:r w:rsidR="00FE141A" w:rsidRPr="00184809">
        <w:rPr>
          <w:rFonts w:ascii="Arial" w:hAnsi="Arial" w:cs="Arial"/>
          <w:sz w:val="20"/>
          <w:szCs w:val="20"/>
        </w:rPr>
        <w:t xml:space="preserve">it </w:t>
      </w:r>
      <w:r w:rsidR="003B6A33" w:rsidRPr="00184809">
        <w:rPr>
          <w:rFonts w:ascii="Arial" w:hAnsi="Arial" w:cs="Arial"/>
          <w:sz w:val="20"/>
          <w:szCs w:val="20"/>
        </w:rPr>
        <w:t xml:space="preserve">from the functional perspective. </w:t>
      </w:r>
      <w:r w:rsidR="0017568E" w:rsidRPr="00184809">
        <w:rPr>
          <w:rFonts w:ascii="Arial" w:hAnsi="Arial" w:cs="Arial"/>
          <w:sz w:val="20"/>
          <w:szCs w:val="20"/>
        </w:rPr>
        <w:t xml:space="preserve">If so, </w:t>
      </w:r>
      <w:r w:rsidR="00D43668" w:rsidRPr="00184809">
        <w:rPr>
          <w:rFonts w:ascii="Arial" w:hAnsi="Arial" w:cs="Arial"/>
          <w:sz w:val="20"/>
          <w:szCs w:val="20"/>
        </w:rPr>
        <w:t>in our opinion,</w:t>
      </w:r>
    </w:p>
    <w:p w14:paraId="1B7D8201" w14:textId="7936A663" w:rsidR="00D43668" w:rsidRPr="00184809" w:rsidRDefault="007C68F3" w:rsidP="00D43668">
      <w:pPr>
        <w:pStyle w:val="Guidance"/>
        <w:numPr>
          <w:ilvl w:val="0"/>
          <w:numId w:val="32"/>
        </w:numPr>
        <w:spacing w:after="160"/>
        <w:rPr>
          <w:rFonts w:ascii="Arial" w:hAnsi="Arial" w:cs="Arial"/>
          <w:color w:val="auto"/>
          <w:lang w:eastAsia="zh-CN"/>
        </w:rPr>
      </w:pPr>
      <w:r w:rsidRPr="00184809">
        <w:rPr>
          <w:rFonts w:ascii="Arial" w:hAnsi="Arial" w:cs="Arial"/>
          <w:color w:val="auto"/>
          <w:lang w:eastAsia="zh-CN"/>
        </w:rPr>
        <w:t xml:space="preserve">for the number of </w:t>
      </w:r>
      <w:r w:rsidR="00D7593B" w:rsidRPr="00184809">
        <w:rPr>
          <w:rFonts w:ascii="Arial" w:hAnsi="Arial" w:cs="Arial"/>
          <w:color w:val="auto"/>
          <w:lang w:eastAsia="zh-CN"/>
        </w:rPr>
        <w:t xml:space="preserve">allocated </w:t>
      </w:r>
      <w:r w:rsidRPr="00184809">
        <w:rPr>
          <w:rFonts w:ascii="Arial" w:hAnsi="Arial" w:cs="Arial"/>
          <w:color w:val="auto"/>
          <w:lang w:eastAsia="zh-CN"/>
        </w:rPr>
        <w:t xml:space="preserve">available slots, </w:t>
      </w:r>
      <w:r w:rsidR="0017568E" w:rsidRPr="00184809">
        <w:rPr>
          <w:rFonts w:ascii="Arial" w:hAnsi="Arial" w:cs="Arial"/>
          <w:color w:val="auto"/>
          <w:lang w:eastAsia="zh-CN"/>
        </w:rPr>
        <w:t xml:space="preserve">2 </w:t>
      </w:r>
      <w:r w:rsidRPr="00184809">
        <w:rPr>
          <w:rFonts w:ascii="Arial" w:hAnsi="Arial" w:cs="Arial"/>
          <w:color w:val="auto"/>
          <w:lang w:eastAsia="zh-CN"/>
        </w:rPr>
        <w:t>is enough</w:t>
      </w:r>
      <w:r w:rsidR="00A8478E" w:rsidRPr="00184809">
        <w:rPr>
          <w:rFonts w:ascii="Arial" w:hAnsi="Arial" w:cs="Arial"/>
          <w:color w:val="auto"/>
          <w:lang w:eastAsia="zh-CN"/>
        </w:rPr>
        <w:t xml:space="preserve"> regardless </w:t>
      </w:r>
      <w:r w:rsidR="00D7593B" w:rsidRPr="00184809">
        <w:rPr>
          <w:rFonts w:ascii="Arial" w:hAnsi="Arial" w:cs="Arial"/>
          <w:color w:val="auto"/>
          <w:lang w:eastAsia="zh-CN"/>
        </w:rPr>
        <w:t xml:space="preserve">of </w:t>
      </w:r>
      <w:r w:rsidR="00A8478E" w:rsidRPr="00184809">
        <w:rPr>
          <w:rFonts w:ascii="Arial" w:hAnsi="Arial" w:cs="Arial"/>
          <w:color w:val="auto"/>
          <w:lang w:eastAsia="zh-CN"/>
        </w:rPr>
        <w:t xml:space="preserve">TDD </w:t>
      </w:r>
      <w:r w:rsidR="00D7593B" w:rsidRPr="00184809">
        <w:rPr>
          <w:rFonts w:ascii="Arial" w:hAnsi="Arial" w:cs="Arial"/>
          <w:color w:val="auto"/>
          <w:lang w:eastAsia="zh-CN"/>
        </w:rPr>
        <w:t>or</w:t>
      </w:r>
      <w:r w:rsidR="00A8478E" w:rsidRPr="00184809">
        <w:rPr>
          <w:rFonts w:ascii="Arial" w:hAnsi="Arial" w:cs="Arial"/>
          <w:color w:val="auto"/>
          <w:lang w:eastAsia="zh-CN"/>
        </w:rPr>
        <w:t xml:space="preserve"> FDD. </w:t>
      </w:r>
    </w:p>
    <w:p w14:paraId="7FB98229" w14:textId="16E99ECB" w:rsidR="005F0CBF" w:rsidRPr="00184809" w:rsidRDefault="0070512D" w:rsidP="00A1766B">
      <w:pPr>
        <w:rPr>
          <w:rFonts w:ascii="Arial" w:hAnsi="Arial" w:cs="Arial"/>
          <w:sz w:val="20"/>
          <w:szCs w:val="20"/>
        </w:rPr>
      </w:pPr>
      <w:r w:rsidRPr="00184809">
        <w:rPr>
          <w:rFonts w:ascii="Arial" w:hAnsi="Arial" w:cs="Arial"/>
          <w:sz w:val="20"/>
          <w:szCs w:val="20"/>
        </w:rPr>
        <w:t xml:space="preserve">Furthermore, </w:t>
      </w:r>
      <w:r w:rsidR="00E135DA" w:rsidRPr="00184809">
        <w:rPr>
          <w:rFonts w:ascii="Arial" w:hAnsi="Arial" w:cs="Arial"/>
          <w:sz w:val="20"/>
          <w:szCs w:val="20"/>
        </w:rPr>
        <w:t xml:space="preserve">in order to </w:t>
      </w:r>
      <w:r w:rsidR="00D40045" w:rsidRPr="00184809">
        <w:rPr>
          <w:rFonts w:ascii="Arial" w:hAnsi="Arial" w:cs="Arial"/>
          <w:sz w:val="20"/>
          <w:szCs w:val="20"/>
        </w:rPr>
        <w:t xml:space="preserve">validate the </w:t>
      </w:r>
      <w:r w:rsidR="005E76A3" w:rsidRPr="00184809">
        <w:rPr>
          <w:rFonts w:ascii="Arial" w:hAnsi="Arial" w:cs="Arial"/>
          <w:sz w:val="20"/>
          <w:szCs w:val="20"/>
        </w:rPr>
        <w:t xml:space="preserve">maximum </w:t>
      </w:r>
      <w:r w:rsidR="009A0EFE" w:rsidRPr="00184809">
        <w:rPr>
          <w:rFonts w:ascii="Arial" w:hAnsi="Arial" w:cs="Arial"/>
          <w:sz w:val="20"/>
          <w:szCs w:val="20"/>
        </w:rPr>
        <w:t xml:space="preserve">transmission capacity </w:t>
      </w:r>
      <w:r w:rsidR="00D40045" w:rsidRPr="00184809">
        <w:rPr>
          <w:rFonts w:ascii="Arial" w:hAnsi="Arial" w:cs="Arial"/>
          <w:sz w:val="20"/>
          <w:szCs w:val="20"/>
        </w:rPr>
        <w:t xml:space="preserve">as </w:t>
      </w:r>
      <w:r w:rsidR="005E76A3" w:rsidRPr="00184809">
        <w:rPr>
          <w:rFonts w:ascii="Arial" w:hAnsi="Arial" w:cs="Arial"/>
          <w:sz w:val="20"/>
          <w:szCs w:val="20"/>
        </w:rPr>
        <w:t>far</w:t>
      </w:r>
      <w:r w:rsidR="00D40045" w:rsidRPr="00184809">
        <w:rPr>
          <w:rFonts w:ascii="Arial" w:hAnsi="Arial" w:cs="Arial"/>
          <w:sz w:val="20"/>
          <w:szCs w:val="20"/>
        </w:rPr>
        <w:t xml:space="preserve"> as possible while considering various bandwidth configuration, </w:t>
      </w:r>
      <w:r w:rsidR="00E75A6C" w:rsidRPr="00184809">
        <w:rPr>
          <w:rFonts w:ascii="Arial" w:hAnsi="Arial" w:cs="Arial"/>
          <w:sz w:val="20"/>
          <w:szCs w:val="20"/>
        </w:rPr>
        <w:t xml:space="preserve">following </w:t>
      </w:r>
      <w:r w:rsidR="001D39FD" w:rsidRPr="00184809">
        <w:rPr>
          <w:rFonts w:ascii="Arial" w:hAnsi="Arial" w:cs="Arial"/>
          <w:sz w:val="20"/>
          <w:szCs w:val="20"/>
        </w:rPr>
        <w:t>frequency source allocation i.e. Opt.2 is suggested</w:t>
      </w:r>
    </w:p>
    <w:p w14:paraId="1CE9B5D6" w14:textId="77777777" w:rsidR="001D39FD" w:rsidRPr="00184809" w:rsidRDefault="001D39FD" w:rsidP="001D39FD">
      <w:pPr>
        <w:pStyle w:val="Guidance"/>
        <w:numPr>
          <w:ilvl w:val="0"/>
          <w:numId w:val="32"/>
        </w:numPr>
        <w:spacing w:after="160"/>
        <w:rPr>
          <w:rFonts w:ascii="Arial" w:hAnsi="Arial" w:cs="Arial"/>
          <w:color w:val="auto"/>
          <w:lang w:eastAsia="zh-CN"/>
        </w:rPr>
      </w:pPr>
      <w:r w:rsidRPr="00184809">
        <w:rPr>
          <w:rFonts w:ascii="Arial" w:hAnsi="Arial" w:cs="Arial"/>
          <w:color w:val="auto"/>
          <w:lang w:eastAsia="zh-CN"/>
        </w:rPr>
        <w:t>15kHz SCS: 25 RBs for all channel bandwidths</w:t>
      </w:r>
    </w:p>
    <w:p w14:paraId="4CF19341" w14:textId="77777777" w:rsidR="001D39FD" w:rsidRPr="00184809" w:rsidRDefault="001D39FD" w:rsidP="001D39FD">
      <w:pPr>
        <w:pStyle w:val="Guidance"/>
        <w:numPr>
          <w:ilvl w:val="0"/>
          <w:numId w:val="32"/>
        </w:numPr>
        <w:spacing w:after="160"/>
        <w:rPr>
          <w:rFonts w:ascii="Arial" w:hAnsi="Arial" w:cs="Arial"/>
          <w:color w:val="auto"/>
          <w:lang w:eastAsia="zh-CN"/>
        </w:rPr>
      </w:pPr>
      <w:r w:rsidRPr="00184809">
        <w:rPr>
          <w:rFonts w:ascii="Arial" w:hAnsi="Arial" w:cs="Arial"/>
          <w:color w:val="auto"/>
          <w:lang w:eastAsia="zh-CN"/>
        </w:rPr>
        <w:t>30kHz SCS: 24 RBs for all channel bandwidths</w:t>
      </w:r>
    </w:p>
    <w:p w14:paraId="6AAB0D83" w14:textId="77777777" w:rsidR="001D39FD" w:rsidRPr="00184809" w:rsidRDefault="001D39FD" w:rsidP="001D39FD">
      <w:pPr>
        <w:pStyle w:val="Guidance"/>
        <w:numPr>
          <w:ilvl w:val="0"/>
          <w:numId w:val="32"/>
        </w:numPr>
        <w:spacing w:after="160"/>
        <w:rPr>
          <w:rFonts w:ascii="Arial" w:hAnsi="Arial" w:cs="Arial"/>
          <w:color w:val="auto"/>
          <w:lang w:eastAsia="zh-CN"/>
        </w:rPr>
      </w:pPr>
      <w:r w:rsidRPr="00184809">
        <w:rPr>
          <w:rFonts w:ascii="Arial" w:hAnsi="Arial" w:cs="Arial"/>
          <w:color w:val="auto"/>
          <w:lang w:eastAsia="zh-CN"/>
        </w:rPr>
        <w:t>60kHz and 120kHz SCS: 32 RBs for all channel bandwidths</w:t>
      </w:r>
    </w:p>
    <w:p w14:paraId="4A66CB45" w14:textId="1E372B6B" w:rsidR="005B32BB" w:rsidRPr="00184809" w:rsidRDefault="005B32BB" w:rsidP="005B32BB">
      <w:pPr>
        <w:rPr>
          <w:rFonts w:ascii="Arial" w:hAnsi="Arial" w:cs="Arial"/>
          <w:b/>
          <w:bCs/>
          <w:sz w:val="20"/>
          <w:szCs w:val="20"/>
        </w:rPr>
      </w:pPr>
      <w:r w:rsidRPr="00184809">
        <w:rPr>
          <w:rFonts w:ascii="Arial" w:hAnsi="Arial" w:cs="Arial"/>
          <w:b/>
          <w:bCs/>
          <w:sz w:val="20"/>
          <w:szCs w:val="20"/>
        </w:rPr>
        <w:t xml:space="preserve">Proposal </w:t>
      </w:r>
      <w:r w:rsidR="0088357A" w:rsidRPr="00184809">
        <w:rPr>
          <w:rFonts w:ascii="Arial" w:hAnsi="Arial" w:cs="Arial"/>
          <w:b/>
          <w:bCs/>
          <w:sz w:val="20"/>
          <w:szCs w:val="20"/>
        </w:rPr>
        <w:t>5</w:t>
      </w:r>
      <w:r w:rsidRPr="00184809">
        <w:rPr>
          <w:rFonts w:ascii="Arial" w:hAnsi="Arial" w:cs="Arial"/>
          <w:b/>
          <w:bCs/>
          <w:sz w:val="20"/>
          <w:szCs w:val="20"/>
        </w:rPr>
        <w:t>: For TBoMS demodulation requirement, following parameter settings are applied,</w:t>
      </w:r>
    </w:p>
    <w:p w14:paraId="7D233535" w14:textId="2B6BC819" w:rsidR="005B32BB" w:rsidRPr="00184809" w:rsidRDefault="00FB3C87" w:rsidP="00FB3C87">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 xml:space="preserve">For the number of </w:t>
      </w:r>
      <w:r w:rsidR="00CE2305" w:rsidRPr="00184809">
        <w:rPr>
          <w:rFonts w:ascii="Arial" w:hAnsi="Arial" w:cs="Arial"/>
          <w:b/>
          <w:bCs/>
          <w:color w:val="auto"/>
          <w:lang w:eastAsia="zh-CN"/>
        </w:rPr>
        <w:t>available</w:t>
      </w:r>
      <w:r w:rsidRPr="00184809">
        <w:rPr>
          <w:rFonts w:ascii="Arial" w:hAnsi="Arial" w:cs="Arial"/>
          <w:b/>
          <w:bCs/>
          <w:color w:val="auto"/>
          <w:lang w:eastAsia="zh-CN"/>
        </w:rPr>
        <w:t xml:space="preserve"> slots, o</w:t>
      </w:r>
      <w:r w:rsidR="005B32BB" w:rsidRPr="00184809">
        <w:rPr>
          <w:rFonts w:ascii="Arial" w:hAnsi="Arial" w:cs="Arial"/>
          <w:b/>
          <w:bCs/>
          <w:color w:val="auto"/>
          <w:lang w:eastAsia="zh-CN"/>
        </w:rPr>
        <w:t xml:space="preserve">nly 2 available slots </w:t>
      </w:r>
      <w:r w:rsidRPr="00184809">
        <w:rPr>
          <w:rFonts w:ascii="Arial" w:hAnsi="Arial" w:cs="Arial"/>
          <w:b/>
          <w:bCs/>
          <w:color w:val="auto"/>
          <w:lang w:eastAsia="zh-CN"/>
        </w:rPr>
        <w:t>are considered for TDD and FDD</w:t>
      </w:r>
    </w:p>
    <w:p w14:paraId="44B95D89" w14:textId="580C1252" w:rsidR="00FB3C87" w:rsidRPr="00184809" w:rsidRDefault="00FB3C87" w:rsidP="00FB3C87">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For the number of PRBs,</w:t>
      </w:r>
    </w:p>
    <w:p w14:paraId="1B969C43" w14:textId="77777777" w:rsidR="00FB3C87" w:rsidRPr="00184809" w:rsidRDefault="00FB3C87" w:rsidP="00FB3C87">
      <w:pPr>
        <w:pStyle w:val="Guidance"/>
        <w:numPr>
          <w:ilvl w:val="1"/>
          <w:numId w:val="32"/>
        </w:numPr>
        <w:spacing w:after="160"/>
        <w:rPr>
          <w:rFonts w:ascii="Arial" w:hAnsi="Arial" w:cs="Arial"/>
          <w:b/>
          <w:bCs/>
          <w:color w:val="auto"/>
          <w:lang w:eastAsia="zh-CN"/>
        </w:rPr>
      </w:pPr>
      <w:r w:rsidRPr="00184809">
        <w:rPr>
          <w:rFonts w:ascii="Arial" w:hAnsi="Arial" w:cs="Arial"/>
          <w:b/>
          <w:bCs/>
          <w:color w:val="auto"/>
          <w:lang w:eastAsia="zh-CN"/>
        </w:rPr>
        <w:t>15kHz SCS: 25 RBs for all channel bandwidths</w:t>
      </w:r>
    </w:p>
    <w:p w14:paraId="7BF57C8B" w14:textId="77777777" w:rsidR="00FB3C87" w:rsidRPr="00184809" w:rsidRDefault="00FB3C87" w:rsidP="00FB3C87">
      <w:pPr>
        <w:pStyle w:val="Guidance"/>
        <w:numPr>
          <w:ilvl w:val="1"/>
          <w:numId w:val="32"/>
        </w:numPr>
        <w:spacing w:after="160"/>
        <w:rPr>
          <w:rFonts w:ascii="Arial" w:hAnsi="Arial" w:cs="Arial"/>
          <w:b/>
          <w:bCs/>
          <w:color w:val="auto"/>
          <w:lang w:eastAsia="zh-CN"/>
        </w:rPr>
      </w:pPr>
      <w:r w:rsidRPr="00184809">
        <w:rPr>
          <w:rFonts w:ascii="Arial" w:hAnsi="Arial" w:cs="Arial"/>
          <w:b/>
          <w:bCs/>
          <w:color w:val="auto"/>
          <w:lang w:eastAsia="zh-CN"/>
        </w:rPr>
        <w:t>30kHz SCS: 24 RBs for all channel bandwidths</w:t>
      </w:r>
    </w:p>
    <w:p w14:paraId="13B7E845" w14:textId="77777777" w:rsidR="00FB3C87" w:rsidRPr="00184809" w:rsidRDefault="00FB3C87" w:rsidP="00FB3C87">
      <w:pPr>
        <w:pStyle w:val="Guidance"/>
        <w:numPr>
          <w:ilvl w:val="1"/>
          <w:numId w:val="32"/>
        </w:numPr>
        <w:spacing w:after="160"/>
        <w:rPr>
          <w:rFonts w:ascii="Arial" w:hAnsi="Arial" w:cs="Arial"/>
          <w:b/>
          <w:bCs/>
          <w:color w:val="auto"/>
          <w:lang w:eastAsia="zh-CN"/>
        </w:rPr>
      </w:pPr>
      <w:r w:rsidRPr="00184809">
        <w:rPr>
          <w:rFonts w:ascii="Arial" w:hAnsi="Arial" w:cs="Arial"/>
          <w:b/>
          <w:bCs/>
          <w:color w:val="auto"/>
          <w:lang w:eastAsia="zh-CN"/>
        </w:rPr>
        <w:t>60kHz and 120kHz SCS: 32 RBs for all channel bandwidths</w:t>
      </w:r>
    </w:p>
    <w:p w14:paraId="05E42846" w14:textId="77777777" w:rsidR="001D39FD" w:rsidRPr="00184809" w:rsidRDefault="001D39FD" w:rsidP="00A1766B">
      <w:pPr>
        <w:rPr>
          <w:rFonts w:ascii="Arial" w:hAnsi="Arial" w:cs="Arial"/>
          <w:sz w:val="20"/>
          <w:szCs w:val="20"/>
        </w:rPr>
      </w:pPr>
    </w:p>
    <w:p w14:paraId="2E26FAE6" w14:textId="5BE3900E" w:rsidR="00F42564" w:rsidRPr="00184809" w:rsidRDefault="00F42564" w:rsidP="00A1766B">
      <w:pPr>
        <w:rPr>
          <w:rFonts w:ascii="Arial" w:hAnsi="Arial" w:cs="Arial"/>
          <w:sz w:val="20"/>
          <w:szCs w:val="20"/>
          <w:u w:val="single"/>
        </w:rPr>
      </w:pPr>
      <w:r w:rsidRPr="00184809">
        <w:rPr>
          <w:rFonts w:ascii="Arial" w:hAnsi="Arial" w:cs="Arial"/>
          <w:sz w:val="20"/>
          <w:szCs w:val="20"/>
          <w:u w:val="single"/>
        </w:rPr>
        <w:t xml:space="preserve">Additional DMRS </w:t>
      </w:r>
      <w:r w:rsidR="00EC039A" w:rsidRPr="00184809">
        <w:rPr>
          <w:rFonts w:ascii="Arial" w:hAnsi="Arial" w:cs="Arial"/>
          <w:sz w:val="20"/>
          <w:szCs w:val="20"/>
          <w:u w:val="single"/>
        </w:rPr>
        <w:t xml:space="preserve">and PTRS </w:t>
      </w:r>
      <w:r w:rsidRPr="00184809">
        <w:rPr>
          <w:rFonts w:ascii="Arial" w:hAnsi="Arial" w:cs="Arial"/>
          <w:sz w:val="20"/>
          <w:szCs w:val="20"/>
          <w:u w:val="single"/>
        </w:rPr>
        <w:t>for FR2</w:t>
      </w:r>
    </w:p>
    <w:p w14:paraId="3644B42C" w14:textId="40A11147" w:rsidR="00406F75" w:rsidRPr="00184809" w:rsidRDefault="00406F75" w:rsidP="00162B41">
      <w:pPr>
        <w:rPr>
          <w:rFonts w:ascii="Arial" w:hAnsi="Arial" w:cs="Arial"/>
          <w:sz w:val="20"/>
          <w:szCs w:val="20"/>
        </w:rPr>
      </w:pPr>
      <w:r w:rsidRPr="00184809">
        <w:rPr>
          <w:noProof/>
        </w:rPr>
        <mc:AlternateContent>
          <mc:Choice Requires="wps">
            <w:drawing>
              <wp:anchor distT="0" distB="0" distL="114300" distR="114300" simplePos="0" relativeHeight="251658249" behindDoc="0" locked="0" layoutInCell="1" allowOverlap="1" wp14:anchorId="153B74D2" wp14:editId="7A59824C">
                <wp:simplePos x="0" y="0"/>
                <wp:positionH relativeFrom="column">
                  <wp:posOffset>0</wp:posOffset>
                </wp:positionH>
                <wp:positionV relativeFrom="paragraph">
                  <wp:posOffset>-635</wp:posOffset>
                </wp:positionV>
                <wp:extent cx="1828800" cy="1828800"/>
                <wp:effectExtent l="0" t="0" r="23495" b="24130"/>
                <wp:wrapTopAndBottom/>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41D144" w14:textId="77777777" w:rsidR="00406F75" w:rsidRPr="00E90DC6" w:rsidRDefault="00406F75" w:rsidP="00406F75">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Other parameters for BS requirements for PUSCH TBoMS</w:t>
                            </w:r>
                          </w:p>
                          <w:p w14:paraId="3005D5AD" w14:textId="77777777" w:rsidR="00406F75" w:rsidRPr="00E90DC6" w:rsidRDefault="00406F75" w:rsidP="00406F75">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 xml:space="preserve">Candidate options for additional DM-RS symbols for FR2 </w:t>
                            </w:r>
                          </w:p>
                          <w:p w14:paraId="6AE31B9F"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1+0 and 1+1</w:t>
                            </w:r>
                          </w:p>
                          <w:p w14:paraId="25A7916F"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Only one DMRS configuration</w:t>
                            </w:r>
                          </w:p>
                          <w:p w14:paraId="28830DBE" w14:textId="77777777" w:rsidR="00406F75" w:rsidRPr="00E90DC6" w:rsidRDefault="00406F75" w:rsidP="00406F75">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Candidate options for additional DM-RS symbols for FR2:</w:t>
                            </w:r>
                          </w:p>
                          <w:p w14:paraId="46B2F143"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Covering both PT-RS with K = 2, L = 1 and not configured PT-RS</w:t>
                            </w:r>
                          </w:p>
                          <w:p w14:paraId="59DE7CDE"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Only one PT-RS configuration</w:t>
                            </w:r>
                          </w:p>
                          <w:p w14:paraId="47692F35" w14:textId="77777777" w:rsidR="00406F75" w:rsidRPr="00E90DC6" w:rsidRDefault="00406F75" w:rsidP="000E5DAF">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2A: Not configure PT-RS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3B74D2" id="Text Box 11" o:spid="_x0000_s1030" type="#_x0000_t202" style="position:absolute;margin-left:0;margin-top:-.05pt;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GzPgIAAIEEAAAOAAAAZHJzL2Uyb0RvYy54bWysVE1v2zAMvQ/YfxB0X51kaZcacYosRYcB&#10;RVugHXpWZDk2JouCpMbufv2e5DgNup2GXWR+PFEkH+nlVd9qtlfON2QKPj2bcKaMpLIxu4L/eLr5&#10;tODMB2FKocmogr8qz69WHz8sO5urGdWkS+UYghifd7bgdQg2zzIva9UKf0ZWGTgrcq0IUN0uK53o&#10;EL3V2Wwyucg6cqV1JJX3sF4PTr5K8atKyXBfVV4FpguO3EI6XTq38cxWS5HvnLB1Iw9piH/IohWN&#10;waPHUNciCPbimj9CtY105KkKZ5LajKqqkSrVgGqmk3fVPNbCqlQLmuPtsU3+/4WVd/sHx5oS3E05&#10;M6IFR0+qD+wr9Qwm9KezPgfs0QIYetiBHe0exlh2X7k2flEQgx+dfj12N0aT8dJitlhM4JLwjQri&#10;Z2/XrfPhm6KWRaHgDvSlror9rQ8DdITE1wzdNFonCrVhXcEvPp9P0gVPuimjM8LilY12bC8wBFst&#10;5M+YPp49QUHTBsZY7FBUlEK/7VNz5mPBWypf0QdHwyR5K28ahL8VPjwIh9FBfViHcI+j0oSc6CBx&#10;VpP79Td7xINReDnrMIoFN9gVzvR3A6Yvp/N5nNykzM+/zKC4U8/21GNe2g2hTJCJ3JIY8UGPYuWo&#10;fcbOrOObcAkj8XLBwyhuwrAe2Dmp1usEwqxaEW7No5Ux9NjUp/5ZOHsgK4DnOxpHVuTvOBuw8aa3&#10;65cA5hKhsctDTw/Nx5wnbg47GRfpVE+otz/H6jcAAAD//wMAUEsDBBQABgAIAAAAIQBEvizl2gAA&#10;AAYBAAAPAAAAZHJzL2Rvd25yZXYueG1sTI/BbsIwEETvlfoP1lbqDRyQCiGNgxCotx4ooJ5NvE0C&#10;9jqKDSR8fZdTe5vRrGbe5sveWXHFLjSeFEzGCQik0puGKgWH/ccoBRGiJqOtJ1QwYIBl8fyU68z4&#10;G33hdRcrwSUUMq2gjrHNpAxljU6HsW+ROPvxndORbVdJ0+kblzsrp0kyk043xAu1bnFdY3neXZwC&#10;M7ytB2Pv5nD6ni+23uy3n2Gj1OtLv3oHEbGPf8fwwGd0KJjp6C9kgrAK+JGoYDQBweE0TdkfH2K+&#10;AFnk8j9+8QsAAP//AwBQSwECLQAUAAYACAAAACEAtoM4kv4AAADhAQAAEwAAAAAAAAAAAAAAAAAA&#10;AAAAW0NvbnRlbnRfVHlwZXNdLnhtbFBLAQItABQABgAIAAAAIQA4/SH/1gAAAJQBAAALAAAAAAAA&#10;AAAAAAAAAC8BAABfcmVscy8ucmVsc1BLAQItABQABgAIAAAAIQBLhWGzPgIAAIEEAAAOAAAAAAAA&#10;AAAAAAAAAC4CAABkcnMvZTJvRG9jLnhtbFBLAQItABQABgAIAAAAIQBEvizl2gAAAAYBAAAPAAAA&#10;AAAAAAAAAAAAAJgEAABkcnMvZG93bnJldi54bWxQSwUGAAAAAAQABADzAAAAnwUAAAAA&#10;" filled="f" strokeweight=".5pt">
                <v:textbox style="mso-fit-shape-to-text:t">
                  <w:txbxContent>
                    <w:p w14:paraId="1841D144" w14:textId="77777777" w:rsidR="00406F75" w:rsidRPr="00E90DC6" w:rsidRDefault="00406F75" w:rsidP="00406F75">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Other parameters for BS requirements for PUSCH TBoMS</w:t>
                      </w:r>
                    </w:p>
                    <w:p w14:paraId="3005D5AD" w14:textId="77777777" w:rsidR="00406F75" w:rsidRPr="00E90DC6" w:rsidRDefault="00406F75" w:rsidP="00406F75">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 xml:space="preserve">Candidate options for additional DM-RS symbols for FR2 </w:t>
                      </w:r>
                    </w:p>
                    <w:p w14:paraId="6AE31B9F"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1+0 and 1+1</w:t>
                      </w:r>
                    </w:p>
                    <w:p w14:paraId="25A7916F"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Only one DMRS configuration</w:t>
                      </w:r>
                    </w:p>
                    <w:p w14:paraId="28830DBE" w14:textId="77777777" w:rsidR="00406F75" w:rsidRPr="00E90DC6" w:rsidRDefault="00406F75" w:rsidP="00406F75">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Candidate options for additional DM-RS symbols for FR2:</w:t>
                      </w:r>
                    </w:p>
                    <w:p w14:paraId="46B2F143"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Covering both PT-RS with K = 2, L = 1 and not configured PT-RS</w:t>
                      </w:r>
                    </w:p>
                    <w:p w14:paraId="59DE7CDE" w14:textId="77777777" w:rsidR="00406F75" w:rsidRPr="00E90DC6" w:rsidRDefault="00406F75" w:rsidP="00406F75">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Only one PT-RS configuration</w:t>
                      </w:r>
                    </w:p>
                    <w:p w14:paraId="47692F35" w14:textId="77777777" w:rsidR="00406F75" w:rsidRPr="00E90DC6" w:rsidRDefault="00406F75" w:rsidP="000E5DAF">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2A: Not configure PT-RS</w:t>
                      </w:r>
                    </w:p>
                  </w:txbxContent>
                </v:textbox>
                <w10:wrap type="topAndBottom"/>
              </v:shape>
            </w:pict>
          </mc:Fallback>
        </mc:AlternateContent>
      </w:r>
    </w:p>
    <w:p w14:paraId="005E8720" w14:textId="52663679" w:rsidR="00B92231" w:rsidRPr="00184809" w:rsidRDefault="00162B41" w:rsidP="00162B41">
      <w:pPr>
        <w:rPr>
          <w:rFonts w:ascii="Arial" w:hAnsi="Arial" w:cs="Arial"/>
          <w:sz w:val="20"/>
          <w:szCs w:val="20"/>
        </w:rPr>
      </w:pPr>
      <w:r w:rsidRPr="00184809">
        <w:rPr>
          <w:rFonts w:ascii="Arial" w:hAnsi="Arial" w:cs="Arial"/>
          <w:sz w:val="20"/>
          <w:szCs w:val="20"/>
        </w:rPr>
        <w:t xml:space="preserve">For TBoMS, </w:t>
      </w:r>
      <w:r w:rsidR="00270935" w:rsidRPr="00184809">
        <w:rPr>
          <w:rFonts w:ascii="Arial" w:hAnsi="Arial" w:cs="Arial"/>
          <w:sz w:val="20"/>
          <w:szCs w:val="20"/>
        </w:rPr>
        <w:t xml:space="preserve">there is no </w:t>
      </w:r>
      <w:r w:rsidR="003E0C3F" w:rsidRPr="00184809">
        <w:rPr>
          <w:rFonts w:ascii="Arial" w:hAnsi="Arial" w:cs="Arial"/>
          <w:sz w:val="20"/>
          <w:szCs w:val="20"/>
        </w:rPr>
        <w:t xml:space="preserve">channel estimation algorithm changing compared to Rel-15 cases. </w:t>
      </w:r>
      <w:r w:rsidR="002960B1" w:rsidRPr="00184809">
        <w:rPr>
          <w:rFonts w:ascii="Arial" w:hAnsi="Arial" w:cs="Arial"/>
          <w:sz w:val="20"/>
          <w:szCs w:val="20"/>
        </w:rPr>
        <w:t>I</w:t>
      </w:r>
      <w:r w:rsidRPr="00184809">
        <w:rPr>
          <w:rFonts w:ascii="Arial" w:hAnsi="Arial" w:cs="Arial"/>
          <w:sz w:val="20"/>
          <w:szCs w:val="20"/>
        </w:rPr>
        <w:t xml:space="preserve">t is </w:t>
      </w:r>
      <w:r w:rsidR="0041512B" w:rsidRPr="00184809">
        <w:rPr>
          <w:rFonts w:ascii="Arial" w:hAnsi="Arial" w:cs="Arial"/>
          <w:sz w:val="20"/>
          <w:szCs w:val="20"/>
        </w:rPr>
        <w:t>preferred</w:t>
      </w:r>
      <w:r w:rsidRPr="00184809">
        <w:rPr>
          <w:rFonts w:ascii="Arial" w:hAnsi="Arial" w:cs="Arial"/>
          <w:sz w:val="20"/>
          <w:szCs w:val="20"/>
        </w:rPr>
        <w:t xml:space="preserve"> to reuse the </w:t>
      </w:r>
      <w:r w:rsidR="002A37A4" w:rsidRPr="00184809">
        <w:rPr>
          <w:rFonts w:ascii="Arial" w:hAnsi="Arial" w:cs="Arial"/>
          <w:sz w:val="20"/>
          <w:szCs w:val="20"/>
        </w:rPr>
        <w:t>same</w:t>
      </w:r>
      <w:r w:rsidR="003B1491" w:rsidRPr="00184809">
        <w:rPr>
          <w:rFonts w:ascii="Arial" w:hAnsi="Arial" w:cs="Arial"/>
          <w:sz w:val="20"/>
          <w:szCs w:val="20"/>
        </w:rPr>
        <w:t xml:space="preserve"> </w:t>
      </w:r>
      <w:r w:rsidR="002A37A4" w:rsidRPr="00184809">
        <w:rPr>
          <w:rFonts w:ascii="Arial" w:hAnsi="Arial" w:cs="Arial"/>
          <w:sz w:val="20"/>
          <w:szCs w:val="20"/>
        </w:rPr>
        <w:t>RS configuration to keep consi</w:t>
      </w:r>
      <w:r w:rsidR="008453F4" w:rsidRPr="00184809">
        <w:rPr>
          <w:rFonts w:ascii="Arial" w:hAnsi="Arial" w:cs="Arial"/>
          <w:sz w:val="20"/>
          <w:szCs w:val="20"/>
        </w:rPr>
        <w:t>stency</w:t>
      </w:r>
      <w:r w:rsidRPr="00184809">
        <w:rPr>
          <w:rFonts w:ascii="Arial" w:hAnsi="Arial" w:cs="Arial"/>
          <w:sz w:val="20"/>
          <w:szCs w:val="20"/>
        </w:rPr>
        <w:t>.</w:t>
      </w:r>
      <w:r w:rsidR="005F07C0" w:rsidRPr="00184809">
        <w:rPr>
          <w:rFonts w:ascii="Arial" w:hAnsi="Arial" w:cs="Arial"/>
          <w:sz w:val="20"/>
          <w:szCs w:val="20"/>
        </w:rPr>
        <w:t xml:space="preserve"> Furthermore, the</w:t>
      </w:r>
      <w:r w:rsidR="001C3B40" w:rsidRPr="00184809">
        <w:rPr>
          <w:rFonts w:ascii="Arial" w:hAnsi="Arial" w:cs="Arial"/>
          <w:sz w:val="20"/>
          <w:szCs w:val="20"/>
        </w:rPr>
        <w:t xml:space="preserve"> PUSCH</w:t>
      </w:r>
      <w:r w:rsidR="005F07C0" w:rsidRPr="00184809">
        <w:rPr>
          <w:rFonts w:ascii="Arial" w:hAnsi="Arial" w:cs="Arial"/>
          <w:sz w:val="20"/>
          <w:szCs w:val="20"/>
        </w:rPr>
        <w:t xml:space="preserve"> </w:t>
      </w:r>
      <w:r w:rsidR="00993E73" w:rsidRPr="00184809">
        <w:rPr>
          <w:rFonts w:ascii="Arial" w:hAnsi="Arial" w:cs="Arial"/>
          <w:sz w:val="20"/>
          <w:szCs w:val="20"/>
        </w:rPr>
        <w:t xml:space="preserve">DM-RS </w:t>
      </w:r>
      <w:r w:rsidR="001C3B40" w:rsidRPr="00184809">
        <w:rPr>
          <w:rFonts w:ascii="Arial" w:hAnsi="Arial" w:cs="Arial"/>
          <w:sz w:val="20"/>
          <w:szCs w:val="20"/>
        </w:rPr>
        <w:t xml:space="preserve">and PT-RS </w:t>
      </w:r>
      <w:r w:rsidR="00993E73" w:rsidRPr="00184809">
        <w:rPr>
          <w:rFonts w:ascii="Arial" w:hAnsi="Arial" w:cs="Arial"/>
          <w:sz w:val="20"/>
          <w:szCs w:val="20"/>
        </w:rPr>
        <w:t xml:space="preserve">configuration depends on the BS declaration </w:t>
      </w:r>
      <w:r w:rsidR="003323EC" w:rsidRPr="00184809">
        <w:rPr>
          <w:rFonts w:ascii="Arial" w:hAnsi="Arial" w:cs="Arial"/>
          <w:sz w:val="20"/>
          <w:szCs w:val="20"/>
        </w:rPr>
        <w:t>in FR2</w:t>
      </w:r>
      <w:r w:rsidR="001C3B40" w:rsidRPr="00184809">
        <w:rPr>
          <w:rFonts w:ascii="Arial" w:hAnsi="Arial" w:cs="Arial"/>
          <w:sz w:val="20"/>
          <w:szCs w:val="20"/>
        </w:rPr>
        <w:t>. There will be no requirement</w:t>
      </w:r>
      <w:r w:rsidR="0080508B" w:rsidRPr="00184809">
        <w:rPr>
          <w:rFonts w:ascii="Arial" w:hAnsi="Arial" w:cs="Arial"/>
          <w:sz w:val="20"/>
          <w:szCs w:val="20"/>
        </w:rPr>
        <w:t xml:space="preserve"> if only partial configuration requirements are introduced.</w:t>
      </w:r>
      <w:r w:rsidRPr="00184809">
        <w:rPr>
          <w:rFonts w:ascii="Arial" w:hAnsi="Arial" w:cs="Arial"/>
          <w:sz w:val="20"/>
          <w:szCs w:val="20"/>
        </w:rPr>
        <w:t xml:space="preserve"> F</w:t>
      </w:r>
      <w:r w:rsidRPr="00184809">
        <w:rPr>
          <w:rFonts w:ascii="Arial" w:hAnsi="Arial" w:cs="Arial" w:hint="eastAsia"/>
          <w:sz w:val="20"/>
          <w:szCs w:val="20"/>
        </w:rPr>
        <w:t>rom</w:t>
      </w:r>
      <w:r w:rsidRPr="00184809">
        <w:rPr>
          <w:rFonts w:ascii="Arial" w:hAnsi="Arial" w:cs="Arial"/>
          <w:sz w:val="20"/>
          <w:szCs w:val="20"/>
        </w:rPr>
        <w:t xml:space="preserve"> this perspective, it is suggested to consider following for FR2,</w:t>
      </w:r>
    </w:p>
    <w:p w14:paraId="03AE2877" w14:textId="78D13508" w:rsidR="00162B41" w:rsidRPr="00184809" w:rsidRDefault="00162B41" w:rsidP="00162B41">
      <w:pPr>
        <w:pStyle w:val="Guidance"/>
        <w:numPr>
          <w:ilvl w:val="0"/>
          <w:numId w:val="32"/>
        </w:numPr>
        <w:spacing w:after="160"/>
        <w:rPr>
          <w:rFonts w:ascii="Arial" w:hAnsi="Arial" w:cs="Arial"/>
          <w:color w:val="auto"/>
        </w:rPr>
      </w:pPr>
      <w:r w:rsidRPr="00184809">
        <w:rPr>
          <w:rFonts w:ascii="Arial" w:hAnsi="Arial" w:cs="Arial"/>
          <w:color w:val="auto"/>
          <w:lang w:eastAsia="zh-CN"/>
        </w:rPr>
        <w:t>both 1</w:t>
      </w:r>
      <w:r w:rsidRPr="00184809">
        <w:rPr>
          <w:rFonts w:ascii="Arial" w:hAnsi="Arial" w:cs="Arial" w:hint="eastAsia"/>
          <w:color w:val="auto"/>
          <w:lang w:eastAsia="zh-CN"/>
        </w:rPr>
        <w:t>+</w:t>
      </w:r>
      <w:r w:rsidRPr="00184809">
        <w:rPr>
          <w:rFonts w:ascii="Arial" w:hAnsi="Arial" w:cs="Arial"/>
          <w:color w:val="auto"/>
          <w:lang w:eastAsia="zh-CN"/>
        </w:rPr>
        <w:t xml:space="preserve">0 </w:t>
      </w:r>
      <w:r w:rsidRPr="00184809">
        <w:rPr>
          <w:rFonts w:ascii="Arial" w:hAnsi="Arial" w:cs="Arial" w:hint="eastAsia"/>
          <w:color w:val="auto"/>
          <w:lang w:eastAsia="zh-CN"/>
        </w:rPr>
        <w:t>and</w:t>
      </w:r>
      <w:r w:rsidRPr="00184809">
        <w:rPr>
          <w:rFonts w:ascii="Arial" w:hAnsi="Arial" w:cs="Arial"/>
          <w:color w:val="auto"/>
          <w:lang w:eastAsia="zh-CN"/>
        </w:rPr>
        <w:t xml:space="preserve"> 1+1 for additional DMRS configuration</w:t>
      </w:r>
    </w:p>
    <w:p w14:paraId="4B531607" w14:textId="646BDC4C" w:rsidR="00162B41" w:rsidRPr="00184809" w:rsidRDefault="00162B41" w:rsidP="00162B41">
      <w:pPr>
        <w:pStyle w:val="Guidance"/>
        <w:numPr>
          <w:ilvl w:val="0"/>
          <w:numId w:val="32"/>
        </w:numPr>
        <w:spacing w:after="160"/>
        <w:rPr>
          <w:rFonts w:ascii="Arial" w:hAnsi="Arial" w:cs="Arial"/>
          <w:color w:val="auto"/>
        </w:rPr>
      </w:pPr>
      <w:r w:rsidRPr="00184809">
        <w:rPr>
          <w:rFonts w:ascii="Arial" w:hAnsi="Arial" w:cs="Arial"/>
          <w:color w:val="auto"/>
          <w:lang w:eastAsia="zh-CN"/>
        </w:rPr>
        <w:t xml:space="preserve">both PTRS with </w:t>
      </w:r>
      <w:r w:rsidRPr="00184809">
        <w:rPr>
          <w:rFonts w:ascii="Arial" w:hAnsi="Arial" w:cs="Arial"/>
          <w:iCs/>
          <w:color w:val="auto"/>
          <w:lang w:eastAsia="zh-CN"/>
        </w:rPr>
        <w:t>K</w:t>
      </w:r>
      <w:r w:rsidRPr="00184809">
        <w:rPr>
          <w:rFonts w:ascii="Arial" w:hAnsi="Arial" w:cs="Arial"/>
          <w:color w:val="auto"/>
          <w:lang w:eastAsia="zh-CN"/>
        </w:rPr>
        <w:t xml:space="preserve">=2, </w:t>
      </w:r>
      <w:r w:rsidRPr="00184809">
        <w:rPr>
          <w:rFonts w:ascii="Arial" w:hAnsi="Arial" w:cs="Arial"/>
          <w:iCs/>
          <w:color w:val="auto"/>
          <w:lang w:eastAsia="zh-CN"/>
        </w:rPr>
        <w:t>L</w:t>
      </w:r>
      <w:r w:rsidRPr="00184809">
        <w:rPr>
          <w:rFonts w:ascii="Arial" w:hAnsi="Arial" w:cs="Arial"/>
          <w:color w:val="auto"/>
          <w:lang w:eastAsia="zh-CN"/>
        </w:rPr>
        <w:t>=1 and no PTRS</w:t>
      </w:r>
    </w:p>
    <w:p w14:paraId="5929E6D2" w14:textId="41291B03" w:rsidR="00077CDD" w:rsidRPr="00184809" w:rsidRDefault="00077CDD" w:rsidP="00077CDD">
      <w:pPr>
        <w:rPr>
          <w:rFonts w:ascii="Arial" w:hAnsi="Arial" w:cs="Arial"/>
          <w:b/>
          <w:bCs/>
          <w:sz w:val="20"/>
          <w:szCs w:val="20"/>
        </w:rPr>
      </w:pPr>
      <w:r w:rsidRPr="00184809">
        <w:rPr>
          <w:rFonts w:ascii="Arial" w:hAnsi="Arial" w:cs="Arial"/>
          <w:b/>
          <w:bCs/>
          <w:sz w:val="20"/>
          <w:szCs w:val="20"/>
        </w:rPr>
        <w:t xml:space="preserve">Proposal </w:t>
      </w:r>
      <w:r w:rsidR="0088357A" w:rsidRPr="00184809">
        <w:rPr>
          <w:rFonts w:ascii="Arial" w:hAnsi="Arial" w:cs="Arial"/>
          <w:b/>
          <w:bCs/>
          <w:sz w:val="20"/>
          <w:szCs w:val="20"/>
        </w:rPr>
        <w:t>6</w:t>
      </w:r>
      <w:r w:rsidRPr="00184809">
        <w:rPr>
          <w:rFonts w:ascii="Arial" w:hAnsi="Arial" w:cs="Arial"/>
          <w:b/>
          <w:bCs/>
          <w:sz w:val="20"/>
          <w:szCs w:val="20"/>
        </w:rPr>
        <w:t>: For TBoMS demodulation requirement for FR2,</w:t>
      </w:r>
    </w:p>
    <w:p w14:paraId="17DFF400" w14:textId="55D675AB" w:rsidR="00077CDD" w:rsidRPr="00184809" w:rsidRDefault="00077CDD" w:rsidP="00077CDD">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Both 1</w:t>
      </w:r>
      <w:r w:rsidRPr="00184809">
        <w:rPr>
          <w:rFonts w:ascii="Arial" w:hAnsi="Arial" w:cs="Arial" w:hint="eastAsia"/>
          <w:b/>
          <w:bCs/>
          <w:color w:val="auto"/>
          <w:lang w:eastAsia="zh-CN"/>
        </w:rPr>
        <w:t>+</w:t>
      </w:r>
      <w:r w:rsidRPr="00184809">
        <w:rPr>
          <w:rFonts w:ascii="Arial" w:hAnsi="Arial" w:cs="Arial"/>
          <w:b/>
          <w:bCs/>
          <w:color w:val="auto"/>
          <w:lang w:eastAsia="zh-CN"/>
        </w:rPr>
        <w:t xml:space="preserve">0 </w:t>
      </w:r>
      <w:r w:rsidRPr="00184809">
        <w:rPr>
          <w:rFonts w:ascii="Arial" w:hAnsi="Arial" w:cs="Arial" w:hint="eastAsia"/>
          <w:b/>
          <w:bCs/>
          <w:color w:val="auto"/>
          <w:lang w:eastAsia="zh-CN"/>
        </w:rPr>
        <w:t>and</w:t>
      </w:r>
      <w:r w:rsidRPr="00184809">
        <w:rPr>
          <w:rFonts w:ascii="Arial" w:hAnsi="Arial" w:cs="Arial"/>
          <w:b/>
          <w:bCs/>
          <w:color w:val="auto"/>
          <w:lang w:eastAsia="zh-CN"/>
        </w:rPr>
        <w:t xml:space="preserve"> 1+1 </w:t>
      </w:r>
      <w:r w:rsidRPr="00184809">
        <w:rPr>
          <w:rFonts w:ascii="Arial" w:hAnsi="Arial" w:cs="Arial" w:hint="eastAsia"/>
          <w:b/>
          <w:bCs/>
          <w:color w:val="auto"/>
          <w:lang w:eastAsia="zh-CN"/>
        </w:rPr>
        <w:t>are</w:t>
      </w:r>
      <w:r w:rsidRPr="00184809">
        <w:rPr>
          <w:rFonts w:ascii="Arial" w:hAnsi="Arial" w:cs="Arial"/>
          <w:b/>
          <w:bCs/>
          <w:color w:val="auto"/>
          <w:lang w:eastAsia="zh-CN"/>
        </w:rPr>
        <w:t xml:space="preserve"> considered for additional DMRS configuration</w:t>
      </w:r>
    </w:p>
    <w:p w14:paraId="1768B399" w14:textId="202582FC" w:rsidR="00077CDD" w:rsidRPr="00184809" w:rsidRDefault="00077CDD" w:rsidP="00077CDD">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 xml:space="preserve">Both PTRS with </w:t>
      </w:r>
      <w:r w:rsidRPr="00184809">
        <w:rPr>
          <w:rFonts w:ascii="Arial" w:hAnsi="Arial" w:cs="Arial"/>
          <w:b/>
          <w:bCs/>
          <w:iCs/>
          <w:color w:val="auto"/>
          <w:lang w:eastAsia="zh-CN"/>
        </w:rPr>
        <w:t>K</w:t>
      </w:r>
      <w:r w:rsidRPr="00184809">
        <w:rPr>
          <w:rFonts w:ascii="Arial" w:hAnsi="Arial" w:cs="Arial"/>
          <w:b/>
          <w:bCs/>
          <w:color w:val="auto"/>
          <w:lang w:eastAsia="zh-CN"/>
        </w:rPr>
        <w:t xml:space="preserve">=2, </w:t>
      </w:r>
      <w:r w:rsidRPr="00184809">
        <w:rPr>
          <w:rFonts w:ascii="Arial" w:hAnsi="Arial" w:cs="Arial"/>
          <w:b/>
          <w:bCs/>
          <w:iCs/>
          <w:color w:val="auto"/>
          <w:lang w:eastAsia="zh-CN"/>
        </w:rPr>
        <w:t>L</w:t>
      </w:r>
      <w:r w:rsidRPr="00184809">
        <w:rPr>
          <w:rFonts w:ascii="Arial" w:hAnsi="Arial" w:cs="Arial"/>
          <w:b/>
          <w:bCs/>
          <w:color w:val="auto"/>
          <w:lang w:eastAsia="zh-CN"/>
        </w:rPr>
        <w:t>=1 and no PTRS are considered.</w:t>
      </w:r>
    </w:p>
    <w:p w14:paraId="688F270C" w14:textId="16CE9B0C" w:rsidR="00F75A74" w:rsidRPr="00184809" w:rsidRDefault="00F75A74" w:rsidP="00A1766B">
      <w:pPr>
        <w:rPr>
          <w:rFonts w:ascii="Arial" w:hAnsi="Arial" w:cs="Arial"/>
          <w:sz w:val="20"/>
          <w:szCs w:val="20"/>
        </w:rPr>
      </w:pPr>
    </w:p>
    <w:p w14:paraId="30024A99" w14:textId="497DD903" w:rsidR="00BE64FA" w:rsidRPr="00184809" w:rsidRDefault="0008240A" w:rsidP="00201709">
      <w:pPr>
        <w:rPr>
          <w:rFonts w:ascii="Arial" w:hAnsi="Arial" w:cs="Arial"/>
          <w:sz w:val="20"/>
          <w:szCs w:val="20"/>
          <w:u w:val="single"/>
        </w:rPr>
      </w:pPr>
      <w:r w:rsidRPr="00184809">
        <w:rPr>
          <w:rFonts w:ascii="Arial" w:hAnsi="Arial" w:cs="Arial"/>
          <w:sz w:val="20"/>
          <w:szCs w:val="20"/>
          <w:u w:val="single"/>
        </w:rPr>
        <w:t>Test applicability rule for different channel bandwidths</w:t>
      </w:r>
    </w:p>
    <w:p w14:paraId="7BFB21C7" w14:textId="66CD4318" w:rsidR="0008240A" w:rsidRPr="00184809" w:rsidRDefault="003A6159" w:rsidP="00201709">
      <w:pPr>
        <w:rPr>
          <w:rFonts w:ascii="Arial" w:hAnsi="Arial" w:cs="Arial"/>
          <w:sz w:val="20"/>
          <w:szCs w:val="20"/>
        </w:rPr>
      </w:pPr>
      <w:r w:rsidRPr="00184809">
        <w:rPr>
          <w:rFonts w:ascii="Arial" w:hAnsi="Arial" w:cs="Arial"/>
          <w:sz w:val="20"/>
          <w:szCs w:val="20"/>
        </w:rPr>
        <w:t xml:space="preserve">For the </w:t>
      </w:r>
      <w:r w:rsidR="00EA672A" w:rsidRPr="00184809">
        <w:rPr>
          <w:rFonts w:ascii="Arial" w:hAnsi="Arial" w:cs="Arial"/>
          <w:sz w:val="20"/>
          <w:szCs w:val="20"/>
        </w:rPr>
        <w:t>PRB number</w:t>
      </w:r>
      <w:r w:rsidR="0024032A" w:rsidRPr="00184809">
        <w:rPr>
          <w:rFonts w:ascii="Arial" w:hAnsi="Arial" w:cs="Arial"/>
          <w:sz w:val="20"/>
          <w:szCs w:val="20"/>
        </w:rPr>
        <w:t>, both 5 PRBs</w:t>
      </w:r>
      <w:r w:rsidR="00EA672A" w:rsidRPr="00184809">
        <w:rPr>
          <w:rFonts w:ascii="Arial" w:hAnsi="Arial" w:cs="Arial"/>
          <w:sz w:val="20"/>
          <w:szCs w:val="20"/>
        </w:rPr>
        <w:t xml:space="preserve"> and </w:t>
      </w:r>
      <w:r w:rsidR="0024032A" w:rsidRPr="00184809">
        <w:rPr>
          <w:rFonts w:ascii="Arial" w:hAnsi="Arial" w:cs="Arial"/>
          <w:sz w:val="20"/>
          <w:szCs w:val="20"/>
        </w:rPr>
        <w:t>minimum bandwidth allocation</w:t>
      </w:r>
      <w:r w:rsidR="00EA672A" w:rsidRPr="00184809">
        <w:rPr>
          <w:rFonts w:ascii="Arial" w:hAnsi="Arial" w:cs="Arial"/>
          <w:sz w:val="20"/>
          <w:szCs w:val="20"/>
        </w:rPr>
        <w:t xml:space="preserve"> have </w:t>
      </w:r>
      <w:r w:rsidR="001A60B6" w:rsidRPr="00184809">
        <w:rPr>
          <w:rFonts w:ascii="Arial" w:hAnsi="Arial" w:cs="Arial"/>
          <w:sz w:val="20"/>
          <w:szCs w:val="20"/>
        </w:rPr>
        <w:t>the</w:t>
      </w:r>
      <w:r w:rsidR="00EA672A" w:rsidRPr="00184809">
        <w:rPr>
          <w:rFonts w:ascii="Arial" w:hAnsi="Arial" w:cs="Arial"/>
          <w:sz w:val="20"/>
          <w:szCs w:val="20"/>
        </w:rPr>
        <w:t xml:space="preserve"> common </w:t>
      </w:r>
      <w:r w:rsidR="0041512B" w:rsidRPr="00184809">
        <w:rPr>
          <w:rFonts w:ascii="Arial" w:hAnsi="Arial" w:cs="Arial"/>
          <w:sz w:val="20"/>
          <w:szCs w:val="20"/>
        </w:rPr>
        <w:t>characteristics</w:t>
      </w:r>
      <w:r w:rsidR="00CB23F8" w:rsidRPr="00184809">
        <w:rPr>
          <w:rFonts w:ascii="Arial" w:hAnsi="Arial" w:cs="Arial"/>
          <w:sz w:val="20"/>
          <w:szCs w:val="20"/>
        </w:rPr>
        <w:t xml:space="preserve"> that </w:t>
      </w:r>
      <w:r w:rsidR="00192D9E" w:rsidRPr="00184809">
        <w:rPr>
          <w:rFonts w:ascii="Arial" w:hAnsi="Arial" w:cs="Arial"/>
          <w:sz w:val="20"/>
          <w:szCs w:val="20"/>
        </w:rPr>
        <w:t xml:space="preserve">allows </w:t>
      </w:r>
      <w:r w:rsidR="00CB23F8" w:rsidRPr="00184809">
        <w:rPr>
          <w:rFonts w:ascii="Arial" w:hAnsi="Arial" w:cs="Arial"/>
          <w:sz w:val="20"/>
          <w:szCs w:val="20"/>
        </w:rPr>
        <w:t xml:space="preserve">single </w:t>
      </w:r>
      <w:r w:rsidR="00192D9E" w:rsidRPr="00184809">
        <w:rPr>
          <w:rFonts w:ascii="Arial" w:hAnsi="Arial" w:cs="Arial"/>
          <w:sz w:val="20"/>
          <w:szCs w:val="20"/>
        </w:rPr>
        <w:t>requirement will be</w:t>
      </w:r>
      <w:r w:rsidR="00CB23F8" w:rsidRPr="00184809">
        <w:rPr>
          <w:rFonts w:ascii="Arial" w:hAnsi="Arial" w:cs="Arial"/>
          <w:sz w:val="20"/>
          <w:szCs w:val="20"/>
        </w:rPr>
        <w:t xml:space="preserve"> </w:t>
      </w:r>
      <w:r w:rsidR="00192D9E" w:rsidRPr="00184809">
        <w:rPr>
          <w:rFonts w:ascii="Arial" w:hAnsi="Arial" w:cs="Arial"/>
          <w:sz w:val="20"/>
          <w:szCs w:val="20"/>
        </w:rPr>
        <w:t>applied</w:t>
      </w:r>
      <w:r w:rsidR="00CB23F8" w:rsidRPr="00184809">
        <w:rPr>
          <w:rFonts w:ascii="Arial" w:hAnsi="Arial" w:cs="Arial"/>
          <w:sz w:val="20"/>
          <w:szCs w:val="20"/>
        </w:rPr>
        <w:t xml:space="preserve"> for all channel bandwidth</w:t>
      </w:r>
      <w:r w:rsidR="00606604" w:rsidRPr="00184809">
        <w:rPr>
          <w:rFonts w:ascii="Arial" w:hAnsi="Arial" w:cs="Arial"/>
          <w:sz w:val="20"/>
          <w:szCs w:val="20"/>
        </w:rPr>
        <w:t>s</w:t>
      </w:r>
      <w:r w:rsidR="00CB23F8" w:rsidRPr="00184809">
        <w:rPr>
          <w:rFonts w:ascii="Arial" w:hAnsi="Arial" w:cs="Arial"/>
          <w:sz w:val="20"/>
          <w:szCs w:val="20"/>
        </w:rPr>
        <w:t xml:space="preserve"> per SCS. </w:t>
      </w:r>
      <w:r w:rsidR="007131D1" w:rsidRPr="00184809">
        <w:rPr>
          <w:rFonts w:ascii="Arial" w:hAnsi="Arial" w:cs="Arial"/>
          <w:sz w:val="20"/>
          <w:szCs w:val="20"/>
        </w:rPr>
        <w:t xml:space="preserve">On this basis, </w:t>
      </w:r>
      <w:r w:rsidR="00B47340" w:rsidRPr="00184809">
        <w:rPr>
          <w:rFonts w:ascii="Arial" w:hAnsi="Arial" w:cs="Arial"/>
          <w:sz w:val="20"/>
          <w:szCs w:val="20"/>
        </w:rPr>
        <w:t xml:space="preserve">the test applicability rule for different channel bandwidths defined </w:t>
      </w:r>
      <w:r w:rsidR="004349F2" w:rsidRPr="00184809">
        <w:rPr>
          <w:rFonts w:ascii="Arial" w:hAnsi="Arial" w:cs="Arial"/>
          <w:sz w:val="20"/>
          <w:szCs w:val="20"/>
        </w:rPr>
        <w:t>in TS 38.141</w:t>
      </w:r>
      <w:r w:rsidR="00823CC3" w:rsidRPr="00184809">
        <w:rPr>
          <w:rFonts w:ascii="Arial" w:hAnsi="Arial" w:cs="Arial"/>
          <w:sz w:val="20"/>
          <w:szCs w:val="20"/>
        </w:rPr>
        <w:t>-1/2 for FR1/FR2</w:t>
      </w:r>
      <w:r w:rsidR="00D04341" w:rsidRPr="00184809">
        <w:rPr>
          <w:rFonts w:ascii="Arial" w:hAnsi="Arial" w:cs="Arial"/>
          <w:sz w:val="20"/>
          <w:szCs w:val="20"/>
        </w:rPr>
        <w:t xml:space="preserve"> can be used for </w:t>
      </w:r>
      <w:r w:rsidR="00F33F7D" w:rsidRPr="00184809">
        <w:rPr>
          <w:rFonts w:ascii="Arial" w:hAnsi="Arial" w:cs="Arial"/>
          <w:sz w:val="20"/>
          <w:szCs w:val="20"/>
        </w:rPr>
        <w:t xml:space="preserve">NR PUSCH with </w:t>
      </w:r>
      <w:r w:rsidR="00B87D9D" w:rsidRPr="00184809">
        <w:rPr>
          <w:rFonts w:ascii="Arial" w:hAnsi="Arial" w:cs="Arial"/>
          <w:sz w:val="20"/>
          <w:szCs w:val="20"/>
        </w:rPr>
        <w:t>TBoMS</w:t>
      </w:r>
      <w:r w:rsidR="00F33F7D" w:rsidRPr="00184809">
        <w:rPr>
          <w:rFonts w:ascii="Arial" w:hAnsi="Arial" w:cs="Arial"/>
          <w:sz w:val="20"/>
          <w:szCs w:val="20"/>
        </w:rPr>
        <w:t xml:space="preserve"> </w:t>
      </w:r>
      <w:r w:rsidR="00BE58F8" w:rsidRPr="00184809">
        <w:rPr>
          <w:rFonts w:ascii="Arial" w:hAnsi="Arial" w:cs="Arial"/>
          <w:sz w:val="20"/>
          <w:szCs w:val="20"/>
        </w:rPr>
        <w:t xml:space="preserve">demodulation </w:t>
      </w:r>
      <w:r w:rsidR="00F33F7D" w:rsidRPr="00184809">
        <w:rPr>
          <w:rFonts w:ascii="Arial" w:hAnsi="Arial" w:cs="Arial"/>
          <w:sz w:val="20"/>
          <w:szCs w:val="20"/>
        </w:rPr>
        <w:t>requirement</w:t>
      </w:r>
      <w:r w:rsidR="00F84E89" w:rsidRPr="00184809">
        <w:rPr>
          <w:rFonts w:ascii="Arial" w:hAnsi="Arial" w:cs="Arial"/>
          <w:sz w:val="20"/>
          <w:szCs w:val="20"/>
        </w:rPr>
        <w:t>s</w:t>
      </w:r>
      <w:r w:rsidR="00823CC3" w:rsidRPr="00184809">
        <w:rPr>
          <w:rFonts w:ascii="Arial" w:hAnsi="Arial" w:cs="Arial"/>
          <w:sz w:val="20"/>
          <w:szCs w:val="20"/>
        </w:rPr>
        <w:t>.</w:t>
      </w:r>
    </w:p>
    <w:p w14:paraId="26AEF4BD" w14:textId="1156D60E" w:rsidR="00823CC3" w:rsidRPr="00184809" w:rsidRDefault="00823CC3" w:rsidP="00823CC3">
      <w:pPr>
        <w:rPr>
          <w:rFonts w:ascii="Arial" w:hAnsi="Arial" w:cs="Arial"/>
          <w:b/>
          <w:bCs/>
          <w:sz w:val="20"/>
          <w:szCs w:val="20"/>
        </w:rPr>
      </w:pPr>
      <w:r w:rsidRPr="00184809">
        <w:rPr>
          <w:rFonts w:ascii="Arial" w:hAnsi="Arial" w:cs="Arial"/>
          <w:b/>
          <w:bCs/>
          <w:sz w:val="20"/>
          <w:szCs w:val="20"/>
        </w:rPr>
        <w:t xml:space="preserve">Proposal </w:t>
      </w:r>
      <w:r w:rsidR="0088357A" w:rsidRPr="00184809">
        <w:rPr>
          <w:rFonts w:ascii="Arial" w:hAnsi="Arial" w:cs="Arial"/>
          <w:b/>
          <w:bCs/>
          <w:sz w:val="20"/>
          <w:szCs w:val="20"/>
        </w:rPr>
        <w:t>7</w:t>
      </w:r>
      <w:r w:rsidRPr="00184809">
        <w:rPr>
          <w:rFonts w:ascii="Arial" w:hAnsi="Arial" w:cs="Arial"/>
          <w:b/>
          <w:bCs/>
          <w:sz w:val="20"/>
          <w:szCs w:val="20"/>
        </w:rPr>
        <w:t xml:space="preserve">: For TBoMS demodulation requirement for FR1 and FR2, the </w:t>
      </w:r>
      <w:r w:rsidR="00770F91" w:rsidRPr="00184809">
        <w:rPr>
          <w:rFonts w:ascii="Arial" w:hAnsi="Arial" w:cs="Arial"/>
          <w:b/>
          <w:bCs/>
          <w:sz w:val="20"/>
          <w:szCs w:val="20"/>
        </w:rPr>
        <w:t xml:space="preserve">existing </w:t>
      </w:r>
      <w:r w:rsidRPr="00184809">
        <w:rPr>
          <w:rFonts w:ascii="Arial" w:hAnsi="Arial" w:cs="Arial"/>
          <w:b/>
          <w:bCs/>
          <w:sz w:val="20"/>
          <w:szCs w:val="20"/>
        </w:rPr>
        <w:t>test applicability rule for different channel bandwidths can be reused.</w:t>
      </w:r>
    </w:p>
    <w:p w14:paraId="0F1EE9F6" w14:textId="77777777" w:rsidR="00BE64FA" w:rsidRPr="00184809" w:rsidRDefault="00BE64FA" w:rsidP="00A1766B">
      <w:pPr>
        <w:rPr>
          <w:rFonts w:ascii="Arial" w:hAnsi="Arial" w:cs="Arial"/>
          <w:sz w:val="20"/>
          <w:szCs w:val="20"/>
        </w:rPr>
      </w:pPr>
    </w:p>
    <w:p w14:paraId="16BBD4B6" w14:textId="1E2A1A47" w:rsidR="00A41CB9" w:rsidRPr="00184809" w:rsidRDefault="0068681C" w:rsidP="0068681C">
      <w:pPr>
        <w:pStyle w:val="Heading2"/>
      </w:pPr>
      <w:r w:rsidRPr="00184809">
        <w:t>2.2</w:t>
      </w:r>
      <w:r w:rsidR="00DF1E00" w:rsidRPr="00184809">
        <w:tab/>
      </w:r>
      <w:r w:rsidR="00B2421D" w:rsidRPr="00184809">
        <w:t>PUSCH</w:t>
      </w:r>
      <w:r w:rsidR="0081057E" w:rsidRPr="00184809">
        <w:t xml:space="preserve"> JCE</w:t>
      </w:r>
    </w:p>
    <w:p w14:paraId="4907585F" w14:textId="4857005A" w:rsidR="006E7831" w:rsidRPr="00184809" w:rsidRDefault="006D57EF" w:rsidP="00D62A67">
      <w:pPr>
        <w:rPr>
          <w:rFonts w:ascii="Arial" w:hAnsi="Arial" w:cs="Arial"/>
          <w:sz w:val="20"/>
          <w:szCs w:val="20"/>
          <w:u w:val="single"/>
        </w:rPr>
      </w:pPr>
      <w:r w:rsidRPr="00184809">
        <w:rPr>
          <w:rFonts w:ascii="Arial" w:hAnsi="Arial" w:cs="Arial"/>
          <w:sz w:val="20"/>
          <w:szCs w:val="20"/>
          <w:u w:val="single"/>
        </w:rPr>
        <w:t xml:space="preserve">Configured TDW, </w:t>
      </w:r>
      <w:r w:rsidR="006E7831" w:rsidRPr="00184809">
        <w:rPr>
          <w:rFonts w:ascii="Arial" w:hAnsi="Arial" w:cs="Arial"/>
          <w:sz w:val="20"/>
          <w:szCs w:val="20"/>
          <w:u w:val="single"/>
        </w:rPr>
        <w:t>A</w:t>
      </w:r>
      <w:r w:rsidR="006E7831" w:rsidRPr="00184809">
        <w:rPr>
          <w:rFonts w:ascii="Arial" w:hAnsi="Arial" w:cs="Arial" w:hint="eastAsia"/>
          <w:sz w:val="20"/>
          <w:szCs w:val="20"/>
          <w:u w:val="single"/>
        </w:rPr>
        <w:t>ctive</w:t>
      </w:r>
      <w:r w:rsidR="006E7831" w:rsidRPr="00184809">
        <w:rPr>
          <w:rFonts w:ascii="Arial" w:hAnsi="Arial" w:cs="Arial"/>
          <w:sz w:val="20"/>
          <w:szCs w:val="20"/>
          <w:u w:val="single"/>
        </w:rPr>
        <w:t xml:space="preserve"> TDW</w:t>
      </w:r>
      <w:r w:rsidR="00BD2C8E" w:rsidRPr="00184809">
        <w:rPr>
          <w:rFonts w:ascii="Arial" w:hAnsi="Arial" w:cs="Arial"/>
          <w:sz w:val="20"/>
          <w:szCs w:val="20"/>
          <w:u w:val="single"/>
        </w:rPr>
        <w:t xml:space="preserve"> and</w:t>
      </w:r>
      <w:r w:rsidRPr="00184809">
        <w:rPr>
          <w:rFonts w:ascii="Arial" w:hAnsi="Arial" w:cs="Arial"/>
          <w:sz w:val="20"/>
          <w:szCs w:val="20"/>
          <w:u w:val="single"/>
        </w:rPr>
        <w:t xml:space="preserve"> Repetitions number</w:t>
      </w:r>
    </w:p>
    <w:p w14:paraId="49BC799A" w14:textId="7AFB8BA8" w:rsidR="00503ECD" w:rsidRPr="00184809" w:rsidRDefault="00503ECD" w:rsidP="00D62A67">
      <w:pPr>
        <w:rPr>
          <w:rFonts w:ascii="Arial" w:hAnsi="Arial" w:cs="Arial"/>
          <w:sz w:val="20"/>
          <w:szCs w:val="20"/>
        </w:rPr>
      </w:pPr>
      <w:r w:rsidRPr="00184809">
        <w:rPr>
          <w:noProof/>
        </w:rPr>
        <w:lastRenderedPageBreak/>
        <mc:AlternateContent>
          <mc:Choice Requires="wps">
            <w:drawing>
              <wp:anchor distT="0" distB="0" distL="114300" distR="114300" simplePos="0" relativeHeight="251658250" behindDoc="0" locked="0" layoutInCell="1" allowOverlap="1" wp14:anchorId="15BC0B45" wp14:editId="75707E5C">
                <wp:simplePos x="0" y="0"/>
                <wp:positionH relativeFrom="column">
                  <wp:posOffset>0</wp:posOffset>
                </wp:positionH>
                <wp:positionV relativeFrom="paragraph">
                  <wp:posOffset>0</wp:posOffset>
                </wp:positionV>
                <wp:extent cx="1828800" cy="1828800"/>
                <wp:effectExtent l="0" t="0" r="12700" b="19050"/>
                <wp:wrapTopAndBottom/>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E6C48D" w14:textId="77777777" w:rsidR="00503ECD" w:rsidRPr="00E90DC6" w:rsidRDefault="00503ECD" w:rsidP="00503EC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Actual TDW length for JCE in BS PUSCH demod requirements</w:t>
                            </w:r>
                          </w:p>
                          <w:p w14:paraId="3D0F386E"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w:t>
                            </w:r>
                          </w:p>
                          <w:p w14:paraId="0BF49A52"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2 consecutive slots as start point </w:t>
                            </w:r>
                          </w:p>
                          <w:p w14:paraId="41D104C5"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w:t>
                            </w:r>
                          </w:p>
                          <w:p w14:paraId="0AB0D043"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2 consecutive slots</w:t>
                            </w:r>
                          </w:p>
                          <w:p w14:paraId="3C3253E3"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2: 4 consecutive slots </w:t>
                            </w:r>
                          </w:p>
                          <w:p w14:paraId="71C8F21F"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3: 8 consecutive slots </w:t>
                            </w:r>
                          </w:p>
                          <w:p w14:paraId="44FD741E"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4: 16 consecutive slots </w:t>
                            </w:r>
                          </w:p>
                          <w:p w14:paraId="4A5C6941"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5: 2 and 4 slots as starting point with further down selection based on results (Intel)</w:t>
                            </w:r>
                          </w:p>
                          <w:p w14:paraId="563ED1F5" w14:textId="77777777" w:rsidR="00503ECD" w:rsidRPr="00E90DC6" w:rsidRDefault="00503ECD" w:rsidP="00503ECD">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43097AB2"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2 consecutive slots as the start point for TDD.</w:t>
                            </w:r>
                          </w:p>
                          <w:p w14:paraId="5DB4DE92"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eastAsia="Yu Mincho" w:hAnsi="Times New Roman" w:cs="Times New Roman"/>
                                <w:i/>
                                <w:sz w:val="20"/>
                                <w:szCs w:val="20"/>
                                <w:lang w:eastAsia="ja-JP" w:bidi="hi-IN"/>
                              </w:rPr>
                            </w:pPr>
                            <w:r w:rsidRPr="00E90DC6">
                              <w:rPr>
                                <w:rFonts w:ascii="Times New Roman" w:hAnsi="Times New Roman" w:cs="Times New Roman"/>
                                <w:i/>
                                <w:sz w:val="20"/>
                                <w:szCs w:val="20"/>
                              </w:rPr>
                              <w:t>Further discussion on FDD is needed, encourage companies provide simulation results based on different consecutive slot numbers.</w:t>
                            </w:r>
                          </w:p>
                          <w:p w14:paraId="7ECB740E" w14:textId="77777777" w:rsidR="00503ECD" w:rsidRPr="00E90DC6" w:rsidRDefault="00503ECD" w:rsidP="00503EC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Configured TDW number for JCE in BS PUSCH demod requirements</w:t>
                            </w:r>
                          </w:p>
                          <w:p w14:paraId="5E30484D"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w:t>
                            </w:r>
                          </w:p>
                          <w:p w14:paraId="7D529EB1"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cTDW length is configured same as the aTDW length</w:t>
                            </w:r>
                          </w:p>
                          <w:p w14:paraId="659EDBA4"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 Use the max number cTDW length to be [32] slots</w:t>
                            </w:r>
                          </w:p>
                          <w:p w14:paraId="1A5D1FC9"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w:t>
                            </w:r>
                          </w:p>
                          <w:p w14:paraId="01992981"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cTDW length is configured same as the aTDW length</w:t>
                            </w:r>
                          </w:p>
                          <w:p w14:paraId="6BD9F847"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 Use configured time domain window (cTDW) to be 8 slots</w:t>
                            </w:r>
                          </w:p>
                          <w:p w14:paraId="2416A166" w14:textId="77777777" w:rsidR="00503ECD" w:rsidRPr="00E90DC6" w:rsidRDefault="00503ECD" w:rsidP="00503ECD">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133A90C3"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 FFS</w:t>
                            </w:r>
                          </w:p>
                          <w:p w14:paraId="48D03FFD" w14:textId="77777777" w:rsidR="00503ECD" w:rsidRPr="00E90DC6" w:rsidRDefault="00503ECD" w:rsidP="0051352A">
                            <w:pPr>
                              <w:pStyle w:val="Guidance"/>
                              <w:numPr>
                                <w:ilvl w:val="0"/>
                                <w:numId w:val="23"/>
                              </w:numPr>
                              <w:rPr>
                                <w:i w:val="0"/>
                                <w:color w:val="auto"/>
                              </w:rPr>
                            </w:pPr>
                            <w:r w:rsidRPr="00E90DC6">
                              <w:rPr>
                                <w:color w:val="auto"/>
                              </w:rPr>
                              <w:t>For FDD, use option 1.</w:t>
                            </w:r>
                          </w:p>
                          <w:p w14:paraId="408C584F" w14:textId="77777777" w:rsidR="0051352A" w:rsidRPr="00E90DC6" w:rsidRDefault="0051352A" w:rsidP="0051352A">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PUSCH repetition number for BS PUSCH demod requirements with JCE</w:t>
                            </w:r>
                          </w:p>
                          <w:p w14:paraId="6324B580" w14:textId="77777777" w:rsidR="0051352A" w:rsidRPr="00E90DC6" w:rsidRDefault="0051352A" w:rsidP="0051352A">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the same as aTDW length for JCE</w:t>
                            </w:r>
                          </w:p>
                          <w:p w14:paraId="72F27FB9" w14:textId="1253D16F" w:rsidR="0051352A" w:rsidRPr="00E90DC6" w:rsidRDefault="0051352A" w:rsidP="0051352A">
                            <w:pPr>
                              <w:pStyle w:val="Guidance"/>
                              <w:numPr>
                                <w:ilvl w:val="0"/>
                                <w:numId w:val="23"/>
                              </w:numPr>
                              <w:rPr>
                                <w:i w:val="0"/>
                                <w:color w:val="auto"/>
                              </w:rPr>
                            </w:pPr>
                            <w:r w:rsidRPr="00E90DC6">
                              <w:rPr>
                                <w:color w:val="auto"/>
                              </w:rPr>
                              <w:t>Option 2: 8 for TDD and 8 for FDD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BC0B45" id="Text Box 12" o:spid="_x0000_s1031" type="#_x0000_t202" style="position:absolute;margin-left:0;margin-top:0;width:2in;height:2in;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Pl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3G&#10;nBlRQ6ONagP7Si2DC/w01s8AW1sAQws/sL3fwxnLbktXxy8KYoiD6eOZ3ZhNxkPT8XQ6REgi1hvI&#10;n70dt86Hb4pqFjc5d5AvsSoOKx86aA+JtxlaVlonCbVhTc6vP0+G6YAnXRUxGGHxyL127CDQBFst&#10;5M/4fFx7gYKlDZyx2K6ouAvttk3kTPqCt1QcwYOjrpO8lcsK6VfCh2fh0DqoD+MQnrCUmvAmOu04&#10;25H79Td/xENRRDlr0Io5N5gVzvR3A6VvRldXsXOTcTX5MobhLiPby4jZ1/eEMkcYOyvTNuKD7rel&#10;o/oFM7OIdyIkjMTNOQ/99j5044GZk2qxSCD0qhVhZdZWxtQ9qZv2RTh7EitA50fqW1bM3mnWYeNJ&#10;bxf7AOWSoJHljtMT+ejzpM1pJuMgXdoJ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xUKPlPgIAAIEEAAAOAAAAAAAAAAAA&#10;AAAAAC4CAABkcnMvZTJvRG9jLnhtbFBLAQItABQABgAIAAAAIQC3DAMI1wAAAAUBAAAPAAAAAAAA&#10;AAAAAAAAAJgEAABkcnMvZG93bnJldi54bWxQSwUGAAAAAAQABADzAAAAnAUAAAAA&#10;" filled="f" strokeweight=".5pt">
                <v:textbox style="mso-fit-shape-to-text:t">
                  <w:txbxContent>
                    <w:p w14:paraId="71E6C48D" w14:textId="77777777" w:rsidR="00503ECD" w:rsidRPr="00E90DC6" w:rsidRDefault="00503ECD" w:rsidP="00503EC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Actual TDW length for JCE in BS PUSCH demod requirements</w:t>
                      </w:r>
                    </w:p>
                    <w:p w14:paraId="3D0F386E"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w:t>
                      </w:r>
                    </w:p>
                    <w:p w14:paraId="0BF49A52"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2 consecutive slots as start point </w:t>
                      </w:r>
                    </w:p>
                    <w:p w14:paraId="41D104C5"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w:t>
                      </w:r>
                    </w:p>
                    <w:p w14:paraId="0AB0D043"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2 consecutive slots</w:t>
                      </w:r>
                    </w:p>
                    <w:p w14:paraId="3C3253E3"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2: 4 consecutive slots </w:t>
                      </w:r>
                    </w:p>
                    <w:p w14:paraId="71C8F21F"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3: 8 consecutive slots </w:t>
                      </w:r>
                    </w:p>
                    <w:p w14:paraId="44FD741E"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 xml:space="preserve">Option 4: 16 consecutive slots </w:t>
                      </w:r>
                    </w:p>
                    <w:p w14:paraId="4A5C6941"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5: 2 and 4 slots as starting point with further down selection based on results (Intel)</w:t>
                      </w:r>
                    </w:p>
                    <w:p w14:paraId="563ED1F5" w14:textId="77777777" w:rsidR="00503ECD" w:rsidRPr="00E90DC6" w:rsidRDefault="00503ECD" w:rsidP="00503ECD">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43097AB2"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2 consecutive slots as the start point for TDD.</w:t>
                      </w:r>
                    </w:p>
                    <w:p w14:paraId="5DB4DE92"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eastAsia="Yu Mincho" w:hAnsi="Times New Roman" w:cs="Times New Roman"/>
                          <w:i/>
                          <w:sz w:val="20"/>
                          <w:szCs w:val="20"/>
                          <w:lang w:eastAsia="ja-JP" w:bidi="hi-IN"/>
                        </w:rPr>
                      </w:pPr>
                      <w:r w:rsidRPr="00E90DC6">
                        <w:rPr>
                          <w:rFonts w:ascii="Times New Roman" w:hAnsi="Times New Roman" w:cs="Times New Roman"/>
                          <w:i/>
                          <w:sz w:val="20"/>
                          <w:szCs w:val="20"/>
                        </w:rPr>
                        <w:t>Further discussion on FDD is needed, encourage companies provide simulation results based on different consecutive slot numbers.</w:t>
                      </w:r>
                    </w:p>
                    <w:p w14:paraId="7ECB740E" w14:textId="77777777" w:rsidR="00503ECD" w:rsidRPr="00E90DC6" w:rsidRDefault="00503ECD" w:rsidP="00503ECD">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Configured TDW number for JCE in BS PUSCH demod requirements</w:t>
                      </w:r>
                    </w:p>
                    <w:p w14:paraId="5E30484D"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w:t>
                      </w:r>
                    </w:p>
                    <w:p w14:paraId="7D529EB1"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cTDW length is configured same as the aTDW length</w:t>
                      </w:r>
                    </w:p>
                    <w:p w14:paraId="659EDBA4"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 Use the max number cTDW length to be [32] slots</w:t>
                      </w:r>
                    </w:p>
                    <w:p w14:paraId="1A5D1FC9"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FDD</w:t>
                      </w:r>
                    </w:p>
                    <w:p w14:paraId="01992981"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1: cTDW length is configured same as the aTDW length</w:t>
                      </w:r>
                    </w:p>
                    <w:p w14:paraId="6BD9F847" w14:textId="77777777" w:rsidR="00503ECD" w:rsidRPr="00E90DC6" w:rsidRDefault="00503ECD" w:rsidP="00503ECD">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90DC6">
                        <w:rPr>
                          <w:rFonts w:ascii="Times New Roman" w:hAnsi="Times New Roman" w:cs="Times New Roman"/>
                          <w:i/>
                          <w:sz w:val="20"/>
                          <w:szCs w:val="20"/>
                        </w:rPr>
                        <w:t>Option 2: Use configured time domain window (cTDW) to be 8 slots</w:t>
                      </w:r>
                    </w:p>
                    <w:p w14:paraId="2416A166" w14:textId="77777777" w:rsidR="00503ECD" w:rsidRPr="00E90DC6" w:rsidRDefault="00503ECD" w:rsidP="00503ECD">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133A90C3" w14:textId="77777777" w:rsidR="00503ECD" w:rsidRPr="00E90DC6" w:rsidRDefault="00503ECD" w:rsidP="00503ECD">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For TDD, FFS</w:t>
                      </w:r>
                    </w:p>
                    <w:p w14:paraId="48D03FFD" w14:textId="77777777" w:rsidR="00503ECD" w:rsidRPr="00E90DC6" w:rsidRDefault="00503ECD" w:rsidP="0051352A">
                      <w:pPr>
                        <w:pStyle w:val="Guidance"/>
                        <w:numPr>
                          <w:ilvl w:val="0"/>
                          <w:numId w:val="23"/>
                        </w:numPr>
                        <w:rPr>
                          <w:i w:val="0"/>
                          <w:color w:val="auto"/>
                        </w:rPr>
                      </w:pPr>
                      <w:r w:rsidRPr="00E90DC6">
                        <w:rPr>
                          <w:color w:val="auto"/>
                        </w:rPr>
                        <w:t>For FDD, use option 1.</w:t>
                      </w:r>
                    </w:p>
                    <w:p w14:paraId="408C584F" w14:textId="77777777" w:rsidR="0051352A" w:rsidRPr="00E90DC6" w:rsidRDefault="0051352A" w:rsidP="0051352A">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PUSCH repetition number for BS PUSCH demod requirements with JCE</w:t>
                      </w:r>
                    </w:p>
                    <w:p w14:paraId="6324B580" w14:textId="77777777" w:rsidR="0051352A" w:rsidRPr="00E90DC6" w:rsidRDefault="0051352A" w:rsidP="0051352A">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the same as aTDW length for JCE</w:t>
                      </w:r>
                    </w:p>
                    <w:p w14:paraId="72F27FB9" w14:textId="1253D16F" w:rsidR="0051352A" w:rsidRPr="00E90DC6" w:rsidRDefault="0051352A" w:rsidP="0051352A">
                      <w:pPr>
                        <w:pStyle w:val="Guidance"/>
                        <w:numPr>
                          <w:ilvl w:val="0"/>
                          <w:numId w:val="23"/>
                        </w:numPr>
                        <w:rPr>
                          <w:i w:val="0"/>
                          <w:color w:val="auto"/>
                        </w:rPr>
                      </w:pPr>
                      <w:r w:rsidRPr="00E90DC6">
                        <w:rPr>
                          <w:color w:val="auto"/>
                        </w:rPr>
                        <w:t>Option 2: 8 for TDD and 8 for FDD</w:t>
                      </w:r>
                    </w:p>
                  </w:txbxContent>
                </v:textbox>
                <w10:wrap type="topAndBottom"/>
              </v:shape>
            </w:pict>
          </mc:Fallback>
        </mc:AlternateContent>
      </w:r>
    </w:p>
    <w:p w14:paraId="55F02D88" w14:textId="266D49FF" w:rsidR="005064B9" w:rsidRPr="00184809" w:rsidRDefault="00AA483E" w:rsidP="00D62A67">
      <w:pPr>
        <w:rPr>
          <w:rFonts w:ascii="Arial" w:hAnsi="Arial" w:cs="Arial"/>
          <w:sz w:val="20"/>
          <w:szCs w:val="20"/>
        </w:rPr>
      </w:pPr>
      <w:r w:rsidRPr="00184809">
        <w:rPr>
          <w:rFonts w:ascii="Arial" w:hAnsi="Arial" w:cs="Arial"/>
          <w:sz w:val="20"/>
          <w:szCs w:val="20"/>
        </w:rPr>
        <w:t xml:space="preserve">The benefit of JCE is improving the channel estimation accuracy in low SNR condition. </w:t>
      </w:r>
      <w:r w:rsidR="006E27CE" w:rsidRPr="00184809">
        <w:rPr>
          <w:rFonts w:ascii="Arial" w:hAnsi="Arial" w:cs="Arial"/>
          <w:sz w:val="20"/>
          <w:szCs w:val="20"/>
        </w:rPr>
        <w:t>Therefore, a</w:t>
      </w:r>
      <w:r w:rsidR="00E16B22" w:rsidRPr="00184809">
        <w:rPr>
          <w:rFonts w:ascii="Arial" w:hAnsi="Arial" w:cs="Arial"/>
          <w:sz w:val="20"/>
          <w:szCs w:val="20"/>
        </w:rPr>
        <w:t xml:space="preserve"> large number </w:t>
      </w:r>
      <w:r w:rsidR="003A7F39" w:rsidRPr="00184809">
        <w:rPr>
          <w:rFonts w:ascii="Arial" w:hAnsi="Arial" w:cs="Arial"/>
          <w:sz w:val="20"/>
          <w:szCs w:val="20"/>
        </w:rPr>
        <w:t xml:space="preserve">of </w:t>
      </w:r>
      <w:r w:rsidR="00E16B22" w:rsidRPr="00184809">
        <w:rPr>
          <w:rFonts w:ascii="Arial" w:hAnsi="Arial" w:cs="Arial"/>
          <w:sz w:val="20"/>
          <w:szCs w:val="20"/>
        </w:rPr>
        <w:t xml:space="preserve">repetitions is </w:t>
      </w:r>
      <w:r w:rsidR="006E27CE" w:rsidRPr="00184809">
        <w:rPr>
          <w:rFonts w:ascii="Arial" w:hAnsi="Arial" w:cs="Arial"/>
          <w:sz w:val="20"/>
          <w:szCs w:val="20"/>
        </w:rPr>
        <w:t>preferred</w:t>
      </w:r>
      <w:r w:rsidR="00E04CB0" w:rsidRPr="00184809">
        <w:rPr>
          <w:rFonts w:ascii="Arial" w:hAnsi="Arial" w:cs="Arial"/>
          <w:sz w:val="20"/>
          <w:szCs w:val="20"/>
        </w:rPr>
        <w:t xml:space="preserve"> </w:t>
      </w:r>
      <w:r w:rsidR="00CE72AB" w:rsidRPr="00184809">
        <w:rPr>
          <w:rFonts w:ascii="Arial" w:hAnsi="Arial" w:cs="Arial"/>
          <w:sz w:val="20"/>
          <w:szCs w:val="20"/>
        </w:rPr>
        <w:t xml:space="preserve">to be considered </w:t>
      </w:r>
      <w:r w:rsidR="00E04CB0" w:rsidRPr="00184809">
        <w:rPr>
          <w:rFonts w:ascii="Arial" w:hAnsi="Arial" w:cs="Arial"/>
          <w:sz w:val="20"/>
          <w:szCs w:val="20"/>
        </w:rPr>
        <w:t>for PUSCH JCE demodulation requirement definition</w:t>
      </w:r>
      <w:r w:rsidR="00F63413" w:rsidRPr="00184809">
        <w:rPr>
          <w:rFonts w:ascii="Arial" w:hAnsi="Arial" w:cs="Arial"/>
          <w:sz w:val="20"/>
          <w:szCs w:val="20"/>
        </w:rPr>
        <w:t xml:space="preserve"> to verify </w:t>
      </w:r>
      <w:r w:rsidR="00E4181E" w:rsidRPr="00184809">
        <w:rPr>
          <w:rFonts w:ascii="Arial" w:hAnsi="Arial" w:cs="Arial"/>
          <w:sz w:val="20"/>
          <w:szCs w:val="20"/>
        </w:rPr>
        <w:t xml:space="preserve">the </w:t>
      </w:r>
      <w:r w:rsidR="00F7790B" w:rsidRPr="00184809">
        <w:rPr>
          <w:rFonts w:ascii="Arial" w:hAnsi="Arial" w:cs="Arial"/>
          <w:sz w:val="20"/>
          <w:szCs w:val="20"/>
        </w:rPr>
        <w:t>improvement</w:t>
      </w:r>
      <w:r w:rsidR="00E4181E" w:rsidRPr="00184809">
        <w:rPr>
          <w:rFonts w:ascii="Arial" w:hAnsi="Arial" w:cs="Arial"/>
          <w:sz w:val="20"/>
          <w:szCs w:val="20"/>
        </w:rPr>
        <w:t xml:space="preserve"> of JCE</w:t>
      </w:r>
      <w:r w:rsidR="00F7790B" w:rsidRPr="00184809">
        <w:rPr>
          <w:rFonts w:ascii="Arial" w:hAnsi="Arial" w:cs="Arial"/>
          <w:sz w:val="20"/>
          <w:szCs w:val="20"/>
        </w:rPr>
        <w:t xml:space="preserve"> over non-JCE</w:t>
      </w:r>
      <w:r w:rsidR="00CA52ED" w:rsidRPr="00184809">
        <w:rPr>
          <w:rFonts w:ascii="Arial" w:hAnsi="Arial" w:cs="Arial"/>
          <w:sz w:val="20"/>
          <w:szCs w:val="20"/>
        </w:rPr>
        <w:t>, e.g. 8 repetitions.</w:t>
      </w:r>
    </w:p>
    <w:p w14:paraId="3A17F8FC" w14:textId="2EDB5DE4" w:rsidR="001818D7" w:rsidRPr="00184809" w:rsidRDefault="001818D7" w:rsidP="00D62A67">
      <w:pPr>
        <w:rPr>
          <w:rFonts w:ascii="Arial" w:hAnsi="Arial" w:cs="Arial"/>
          <w:b/>
          <w:bCs/>
          <w:sz w:val="20"/>
          <w:szCs w:val="20"/>
        </w:rPr>
      </w:pPr>
      <w:r w:rsidRPr="00184809">
        <w:rPr>
          <w:rFonts w:ascii="Arial" w:hAnsi="Arial" w:cs="Arial"/>
          <w:b/>
          <w:bCs/>
          <w:sz w:val="20"/>
          <w:szCs w:val="20"/>
        </w:rPr>
        <w:t xml:space="preserve">Proposal </w:t>
      </w:r>
      <w:r w:rsidR="001E5017" w:rsidRPr="00184809">
        <w:rPr>
          <w:rFonts w:ascii="Arial" w:hAnsi="Arial" w:cs="Arial"/>
          <w:b/>
          <w:bCs/>
          <w:sz w:val="20"/>
          <w:szCs w:val="20"/>
        </w:rPr>
        <w:t>8</w:t>
      </w:r>
      <w:r w:rsidRPr="00184809">
        <w:rPr>
          <w:rFonts w:ascii="Arial" w:hAnsi="Arial" w:cs="Arial"/>
          <w:b/>
          <w:bCs/>
          <w:sz w:val="20"/>
          <w:szCs w:val="20"/>
        </w:rPr>
        <w:t xml:space="preserve">: For PUSCH JCE demodulation requirement, </w:t>
      </w:r>
      <w:r w:rsidR="008A28A4" w:rsidRPr="00184809">
        <w:rPr>
          <w:rFonts w:ascii="Arial" w:hAnsi="Arial" w:cs="Arial"/>
          <w:b/>
          <w:bCs/>
          <w:sz w:val="20"/>
          <w:szCs w:val="20"/>
        </w:rPr>
        <w:t xml:space="preserve">8 repetitions </w:t>
      </w:r>
      <w:r w:rsidR="008748EA" w:rsidRPr="00184809">
        <w:rPr>
          <w:rFonts w:ascii="Arial" w:hAnsi="Arial" w:cs="Arial"/>
          <w:b/>
          <w:bCs/>
          <w:sz w:val="20"/>
          <w:szCs w:val="20"/>
        </w:rPr>
        <w:t>can be</w:t>
      </w:r>
      <w:r w:rsidR="008A28A4" w:rsidRPr="00184809">
        <w:rPr>
          <w:rFonts w:ascii="Arial" w:hAnsi="Arial" w:cs="Arial"/>
          <w:b/>
          <w:bCs/>
          <w:sz w:val="20"/>
          <w:szCs w:val="20"/>
        </w:rPr>
        <w:t xml:space="preserve"> considered for TDD and FDD.</w:t>
      </w:r>
    </w:p>
    <w:p w14:paraId="62871AAE" w14:textId="0E83089B" w:rsidR="000209EF" w:rsidRPr="00184809" w:rsidRDefault="00BE337F" w:rsidP="00D62A67">
      <w:pPr>
        <w:rPr>
          <w:rFonts w:ascii="Arial" w:hAnsi="Arial" w:cs="Arial"/>
          <w:sz w:val="20"/>
          <w:szCs w:val="20"/>
        </w:rPr>
      </w:pPr>
      <w:r w:rsidRPr="00184809">
        <w:rPr>
          <w:rFonts w:ascii="Arial" w:hAnsi="Arial" w:cs="Arial"/>
          <w:sz w:val="20"/>
          <w:szCs w:val="20"/>
        </w:rPr>
        <w:t xml:space="preserve">According to RAN1’s agreement, </w:t>
      </w:r>
      <w:r w:rsidRPr="00184809">
        <w:rPr>
          <w:rFonts w:ascii="Arial" w:hAnsi="Arial" w:cs="Arial" w:hint="eastAsia"/>
          <w:sz w:val="20"/>
          <w:szCs w:val="20"/>
        </w:rPr>
        <w:t>i</w:t>
      </w:r>
      <w:r w:rsidR="003B12D3" w:rsidRPr="00184809">
        <w:rPr>
          <w:rFonts w:ascii="Arial" w:hAnsi="Arial" w:cs="Arial"/>
          <w:sz w:val="20"/>
          <w:szCs w:val="20"/>
        </w:rPr>
        <w:t xml:space="preserve">f no event that </w:t>
      </w:r>
      <w:r w:rsidR="00733988" w:rsidRPr="00184809">
        <w:rPr>
          <w:rFonts w:ascii="Arial" w:hAnsi="Arial" w:cs="Arial"/>
          <w:sz w:val="20"/>
          <w:szCs w:val="20"/>
        </w:rPr>
        <w:t>violates</w:t>
      </w:r>
      <w:r w:rsidR="003B12D3" w:rsidRPr="00184809">
        <w:rPr>
          <w:rFonts w:ascii="Arial" w:hAnsi="Arial" w:cs="Arial"/>
          <w:sz w:val="20"/>
          <w:szCs w:val="20"/>
        </w:rPr>
        <w:t xml:space="preserve"> power </w:t>
      </w:r>
      <w:r w:rsidR="002241EB" w:rsidRPr="00184809">
        <w:rPr>
          <w:rFonts w:ascii="Arial" w:hAnsi="Arial" w:cs="Arial"/>
          <w:sz w:val="20"/>
          <w:szCs w:val="20"/>
        </w:rPr>
        <w:t>consistency</w:t>
      </w:r>
      <w:r w:rsidR="003B12D3" w:rsidRPr="00184809">
        <w:rPr>
          <w:rFonts w:ascii="Arial" w:hAnsi="Arial" w:cs="Arial"/>
          <w:sz w:val="20"/>
          <w:szCs w:val="20"/>
        </w:rPr>
        <w:t xml:space="preserve"> and phase continuity occurs in a configured TDW, the configured TDW </w:t>
      </w:r>
      <w:r w:rsidR="00A5073C" w:rsidRPr="00184809">
        <w:rPr>
          <w:rFonts w:ascii="Arial" w:hAnsi="Arial" w:cs="Arial"/>
          <w:sz w:val="20"/>
          <w:szCs w:val="20"/>
        </w:rPr>
        <w:t xml:space="preserve">will </w:t>
      </w:r>
      <w:r w:rsidR="003B12D3" w:rsidRPr="00184809">
        <w:rPr>
          <w:rFonts w:ascii="Arial" w:hAnsi="Arial" w:cs="Arial"/>
          <w:sz w:val="20"/>
          <w:szCs w:val="20"/>
        </w:rPr>
        <w:t xml:space="preserve">become an active TDW. </w:t>
      </w:r>
      <w:r w:rsidR="00656783" w:rsidRPr="00184809">
        <w:rPr>
          <w:rFonts w:ascii="Arial" w:hAnsi="Arial" w:cs="Arial"/>
          <w:sz w:val="20"/>
          <w:szCs w:val="20"/>
        </w:rPr>
        <w:t xml:space="preserve">In another word, the difference between the configured TDW and </w:t>
      </w:r>
      <w:r w:rsidR="00BA105D" w:rsidRPr="00184809">
        <w:rPr>
          <w:rFonts w:ascii="Arial" w:hAnsi="Arial" w:cs="Arial"/>
          <w:sz w:val="20"/>
          <w:szCs w:val="20"/>
        </w:rPr>
        <w:t xml:space="preserve">the </w:t>
      </w:r>
      <w:r w:rsidR="00656783" w:rsidRPr="00184809">
        <w:rPr>
          <w:rFonts w:ascii="Arial" w:hAnsi="Arial" w:cs="Arial"/>
          <w:sz w:val="20"/>
          <w:szCs w:val="20"/>
        </w:rPr>
        <w:t xml:space="preserve">active TDW only depends on </w:t>
      </w:r>
      <w:r w:rsidR="0058574B" w:rsidRPr="00184809">
        <w:rPr>
          <w:rFonts w:ascii="Arial" w:hAnsi="Arial" w:cs="Arial"/>
          <w:sz w:val="20"/>
          <w:szCs w:val="20"/>
        </w:rPr>
        <w:t xml:space="preserve">the present of the event that </w:t>
      </w:r>
      <w:r w:rsidR="002241EB" w:rsidRPr="00184809">
        <w:rPr>
          <w:rFonts w:ascii="Arial" w:hAnsi="Arial" w:cs="Arial"/>
          <w:sz w:val="20"/>
          <w:szCs w:val="20"/>
        </w:rPr>
        <w:t>violates</w:t>
      </w:r>
      <w:r w:rsidR="0058574B" w:rsidRPr="00184809">
        <w:rPr>
          <w:rFonts w:ascii="Arial" w:hAnsi="Arial" w:cs="Arial"/>
          <w:sz w:val="20"/>
          <w:szCs w:val="20"/>
        </w:rPr>
        <w:t xml:space="preserve"> power </w:t>
      </w:r>
      <w:r w:rsidR="002241EB" w:rsidRPr="00184809">
        <w:rPr>
          <w:rFonts w:ascii="Arial" w:hAnsi="Arial" w:cs="Arial"/>
          <w:sz w:val="20"/>
          <w:szCs w:val="20"/>
        </w:rPr>
        <w:t>consistency</w:t>
      </w:r>
      <w:r w:rsidR="0058574B" w:rsidRPr="00184809">
        <w:rPr>
          <w:rFonts w:ascii="Arial" w:hAnsi="Arial" w:cs="Arial"/>
          <w:sz w:val="20"/>
          <w:szCs w:val="20"/>
        </w:rPr>
        <w:t xml:space="preserve"> and phase continuity.</w:t>
      </w:r>
      <w:r w:rsidR="00647979" w:rsidRPr="00184809">
        <w:rPr>
          <w:rFonts w:ascii="Arial" w:hAnsi="Arial" w:cs="Arial" w:hint="eastAsia"/>
          <w:sz w:val="20"/>
          <w:szCs w:val="20"/>
        </w:rPr>
        <w:t xml:space="preserve"> </w:t>
      </w:r>
      <w:r w:rsidR="00647979" w:rsidRPr="00184809">
        <w:rPr>
          <w:rFonts w:ascii="Arial" w:hAnsi="Arial" w:cs="Arial"/>
          <w:sz w:val="20"/>
          <w:szCs w:val="20"/>
        </w:rPr>
        <w:t>I</w:t>
      </w:r>
      <w:r w:rsidR="00647979" w:rsidRPr="00184809">
        <w:rPr>
          <w:rFonts w:ascii="Arial" w:hAnsi="Arial" w:cs="Arial" w:hint="eastAsia"/>
          <w:sz w:val="20"/>
          <w:szCs w:val="20"/>
        </w:rPr>
        <w:t>n</w:t>
      </w:r>
      <w:r w:rsidR="00647979" w:rsidRPr="00184809">
        <w:rPr>
          <w:rFonts w:ascii="Arial" w:hAnsi="Arial" w:cs="Arial"/>
          <w:sz w:val="20"/>
          <w:szCs w:val="20"/>
        </w:rPr>
        <w:t xml:space="preserve"> </w:t>
      </w:r>
      <w:r w:rsidR="00647979" w:rsidRPr="00184809">
        <w:rPr>
          <w:rFonts w:ascii="Arial" w:hAnsi="Arial" w:cs="Arial" w:hint="eastAsia"/>
          <w:sz w:val="20"/>
          <w:szCs w:val="20"/>
        </w:rPr>
        <w:t>the</w:t>
      </w:r>
      <w:r w:rsidR="00647979" w:rsidRPr="00184809">
        <w:rPr>
          <w:rFonts w:ascii="Arial" w:hAnsi="Arial" w:cs="Arial"/>
          <w:sz w:val="20"/>
          <w:szCs w:val="20"/>
        </w:rPr>
        <w:t xml:space="preserve"> PUSCH JCE</w:t>
      </w:r>
      <w:r w:rsidR="00647979" w:rsidRPr="00184809">
        <w:rPr>
          <w:rFonts w:ascii="Arial" w:hAnsi="Arial" w:cs="Arial" w:hint="eastAsia"/>
          <w:sz w:val="20"/>
          <w:szCs w:val="20"/>
        </w:rPr>
        <w:t xml:space="preserve"> </w:t>
      </w:r>
      <w:r w:rsidR="00647979" w:rsidRPr="00184809">
        <w:rPr>
          <w:rFonts w:ascii="Arial" w:hAnsi="Arial" w:cs="Arial"/>
          <w:sz w:val="20"/>
          <w:szCs w:val="20"/>
        </w:rPr>
        <w:t xml:space="preserve">demodulation requirement, </w:t>
      </w:r>
      <w:r w:rsidR="005A1060" w:rsidRPr="00184809">
        <w:rPr>
          <w:rFonts w:ascii="Arial" w:hAnsi="Arial" w:cs="Arial"/>
          <w:sz w:val="20"/>
          <w:szCs w:val="20"/>
        </w:rPr>
        <w:t xml:space="preserve">it is not necessary to </w:t>
      </w:r>
      <w:r w:rsidR="006E3CA9" w:rsidRPr="00184809">
        <w:rPr>
          <w:rFonts w:ascii="Arial" w:hAnsi="Arial" w:cs="Arial" w:hint="eastAsia"/>
          <w:sz w:val="20"/>
          <w:szCs w:val="20"/>
        </w:rPr>
        <w:t>introduce</w:t>
      </w:r>
      <w:r w:rsidR="006E3CA9" w:rsidRPr="00184809">
        <w:rPr>
          <w:rFonts w:ascii="Arial" w:hAnsi="Arial" w:cs="Arial"/>
          <w:sz w:val="20"/>
          <w:szCs w:val="20"/>
        </w:rPr>
        <w:t xml:space="preserve"> such event </w:t>
      </w:r>
      <w:r w:rsidR="00A04764" w:rsidRPr="00184809">
        <w:rPr>
          <w:rFonts w:ascii="Arial" w:hAnsi="Arial" w:cs="Arial"/>
          <w:sz w:val="20"/>
          <w:szCs w:val="20"/>
        </w:rPr>
        <w:t>additional</w:t>
      </w:r>
      <w:r w:rsidR="00C12BF5" w:rsidRPr="00184809">
        <w:rPr>
          <w:rFonts w:ascii="Arial" w:hAnsi="Arial" w:cs="Arial"/>
          <w:sz w:val="20"/>
          <w:szCs w:val="20"/>
        </w:rPr>
        <w:t>l</w:t>
      </w:r>
      <w:r w:rsidR="00A04764" w:rsidRPr="00184809">
        <w:rPr>
          <w:rFonts w:ascii="Arial" w:hAnsi="Arial" w:cs="Arial"/>
          <w:sz w:val="20"/>
          <w:szCs w:val="20"/>
        </w:rPr>
        <w:t xml:space="preserve">y </w:t>
      </w:r>
      <w:r w:rsidR="00C12BF5" w:rsidRPr="00184809">
        <w:rPr>
          <w:rFonts w:ascii="Arial" w:hAnsi="Arial" w:cs="Arial"/>
          <w:sz w:val="20"/>
          <w:szCs w:val="20"/>
        </w:rPr>
        <w:t xml:space="preserve">which will </w:t>
      </w:r>
      <w:r w:rsidR="00A04764" w:rsidRPr="00184809">
        <w:rPr>
          <w:rFonts w:ascii="Arial" w:hAnsi="Arial" w:cs="Arial"/>
          <w:sz w:val="20"/>
          <w:szCs w:val="20"/>
        </w:rPr>
        <w:t>lower the gain from JCE processing</w:t>
      </w:r>
      <w:r w:rsidR="00D2115D" w:rsidRPr="00184809">
        <w:rPr>
          <w:rFonts w:ascii="Arial" w:hAnsi="Arial" w:cs="Arial"/>
          <w:sz w:val="20"/>
          <w:szCs w:val="20"/>
        </w:rPr>
        <w:t xml:space="preserve"> obviously</w:t>
      </w:r>
      <w:r w:rsidR="00A04764" w:rsidRPr="00184809">
        <w:rPr>
          <w:rFonts w:ascii="Arial" w:hAnsi="Arial" w:cs="Arial"/>
          <w:sz w:val="20"/>
          <w:szCs w:val="20"/>
        </w:rPr>
        <w:t>.</w:t>
      </w:r>
      <w:r w:rsidR="00CB7DB3" w:rsidRPr="00184809">
        <w:rPr>
          <w:rFonts w:ascii="Arial" w:hAnsi="Arial" w:cs="Arial"/>
          <w:sz w:val="20"/>
          <w:szCs w:val="20"/>
        </w:rPr>
        <w:t xml:space="preserve"> Therefore, the configured TDW length </w:t>
      </w:r>
      <w:r w:rsidR="00B426D8" w:rsidRPr="00184809">
        <w:rPr>
          <w:rFonts w:ascii="Arial" w:hAnsi="Arial" w:cs="Arial"/>
          <w:sz w:val="20"/>
          <w:szCs w:val="20"/>
        </w:rPr>
        <w:t xml:space="preserve">is </w:t>
      </w:r>
      <w:r w:rsidR="002241EB" w:rsidRPr="00184809">
        <w:rPr>
          <w:rFonts w:ascii="Arial" w:hAnsi="Arial" w:cs="Arial"/>
          <w:sz w:val="20"/>
          <w:szCs w:val="20"/>
        </w:rPr>
        <w:t>preferred</w:t>
      </w:r>
      <w:r w:rsidR="00CB7DB3" w:rsidRPr="00184809">
        <w:rPr>
          <w:rFonts w:ascii="Arial" w:hAnsi="Arial" w:cs="Arial"/>
          <w:sz w:val="20"/>
          <w:szCs w:val="20"/>
        </w:rPr>
        <w:t xml:space="preserve"> </w:t>
      </w:r>
      <w:r w:rsidR="00B426D8" w:rsidRPr="00184809">
        <w:rPr>
          <w:rFonts w:ascii="Arial" w:hAnsi="Arial" w:cs="Arial"/>
          <w:sz w:val="20"/>
          <w:szCs w:val="20"/>
        </w:rPr>
        <w:t xml:space="preserve">to </w:t>
      </w:r>
      <w:r w:rsidR="00346CA1" w:rsidRPr="00184809">
        <w:rPr>
          <w:rFonts w:ascii="Arial" w:hAnsi="Arial" w:cs="Arial"/>
          <w:sz w:val="20"/>
          <w:szCs w:val="20"/>
        </w:rPr>
        <w:t xml:space="preserve">be equal to the active TDW length for </w:t>
      </w:r>
      <w:r w:rsidR="003E234B" w:rsidRPr="00184809">
        <w:rPr>
          <w:rFonts w:ascii="Arial" w:hAnsi="Arial" w:cs="Arial"/>
          <w:sz w:val="20"/>
          <w:szCs w:val="20"/>
        </w:rPr>
        <w:t>FDD</w:t>
      </w:r>
      <w:r w:rsidR="00396E85" w:rsidRPr="00184809">
        <w:rPr>
          <w:rFonts w:ascii="Arial" w:hAnsi="Arial" w:cs="Arial"/>
          <w:sz w:val="20"/>
          <w:szCs w:val="20"/>
        </w:rPr>
        <w:t xml:space="preserve"> and TDD</w:t>
      </w:r>
      <w:r w:rsidR="00346CA1" w:rsidRPr="00184809">
        <w:rPr>
          <w:rFonts w:ascii="Arial" w:hAnsi="Arial" w:cs="Arial"/>
          <w:sz w:val="20"/>
          <w:szCs w:val="20"/>
        </w:rPr>
        <w:t>.</w:t>
      </w:r>
    </w:p>
    <w:p w14:paraId="2D0EBA82" w14:textId="12933A84" w:rsidR="001052F6" w:rsidRPr="00184809" w:rsidRDefault="001052F6" w:rsidP="00D62A67">
      <w:pPr>
        <w:rPr>
          <w:rFonts w:ascii="Arial" w:hAnsi="Arial" w:cs="Arial"/>
          <w:b/>
          <w:bCs/>
          <w:sz w:val="20"/>
          <w:szCs w:val="20"/>
        </w:rPr>
      </w:pPr>
      <w:bookmarkStart w:id="4" w:name="OLE_LINK2"/>
      <w:r w:rsidRPr="00184809">
        <w:rPr>
          <w:rFonts w:ascii="Arial" w:hAnsi="Arial" w:cs="Arial"/>
          <w:b/>
          <w:bCs/>
          <w:sz w:val="20"/>
          <w:szCs w:val="20"/>
        </w:rPr>
        <w:t xml:space="preserve">Proposal </w:t>
      </w:r>
      <w:r w:rsidR="001E5017" w:rsidRPr="00184809">
        <w:rPr>
          <w:rFonts w:ascii="Arial" w:hAnsi="Arial" w:cs="Arial"/>
          <w:b/>
          <w:bCs/>
          <w:sz w:val="20"/>
          <w:szCs w:val="20"/>
        </w:rPr>
        <w:t>9</w:t>
      </w:r>
      <w:r w:rsidRPr="00184809">
        <w:rPr>
          <w:rFonts w:ascii="Arial" w:hAnsi="Arial" w:cs="Arial"/>
          <w:b/>
          <w:bCs/>
          <w:sz w:val="20"/>
          <w:szCs w:val="20"/>
        </w:rPr>
        <w:t xml:space="preserve">: For PUSCH JCE demodulation requirement, </w:t>
      </w:r>
      <w:r w:rsidR="00FE6D1F" w:rsidRPr="00184809">
        <w:rPr>
          <w:rFonts w:ascii="Arial" w:hAnsi="Arial" w:cs="Arial"/>
          <w:b/>
          <w:bCs/>
          <w:sz w:val="20"/>
          <w:szCs w:val="20"/>
        </w:rPr>
        <w:t xml:space="preserve">the configured TDW length </w:t>
      </w:r>
      <w:r w:rsidR="008748EA" w:rsidRPr="00184809">
        <w:rPr>
          <w:rFonts w:ascii="Arial" w:hAnsi="Arial" w:cs="Arial"/>
          <w:b/>
          <w:bCs/>
          <w:sz w:val="20"/>
          <w:szCs w:val="20"/>
        </w:rPr>
        <w:t>can be</w:t>
      </w:r>
      <w:r w:rsidR="00FE6D1F" w:rsidRPr="00184809">
        <w:rPr>
          <w:rFonts w:ascii="Arial" w:hAnsi="Arial" w:cs="Arial"/>
          <w:b/>
          <w:bCs/>
          <w:sz w:val="20"/>
          <w:szCs w:val="20"/>
        </w:rPr>
        <w:t xml:space="preserve"> configured same as the active TDW length.</w:t>
      </w:r>
    </w:p>
    <w:bookmarkEnd w:id="4"/>
    <w:p w14:paraId="2A24FB64" w14:textId="0837E9F4" w:rsidR="00FE6D1F" w:rsidRPr="00184809" w:rsidRDefault="00CA163B" w:rsidP="00D62A67">
      <w:pPr>
        <w:rPr>
          <w:rFonts w:ascii="Arial" w:hAnsi="Arial" w:cs="Arial"/>
          <w:sz w:val="20"/>
          <w:szCs w:val="20"/>
        </w:rPr>
      </w:pPr>
      <w:r w:rsidRPr="00184809">
        <w:rPr>
          <w:rFonts w:ascii="Arial" w:hAnsi="Arial" w:cs="Arial"/>
          <w:sz w:val="20"/>
          <w:szCs w:val="20"/>
        </w:rPr>
        <w:lastRenderedPageBreak/>
        <w:t xml:space="preserve">The gain from JCE processing is </w:t>
      </w:r>
      <w:r w:rsidR="00CA52ED" w:rsidRPr="00184809">
        <w:rPr>
          <w:rFonts w:ascii="Arial" w:hAnsi="Arial" w:cs="Arial"/>
          <w:sz w:val="20"/>
          <w:szCs w:val="20"/>
        </w:rPr>
        <w:t xml:space="preserve">mainly </w:t>
      </w:r>
      <w:r w:rsidRPr="00184809">
        <w:rPr>
          <w:rFonts w:ascii="Arial" w:hAnsi="Arial" w:cs="Arial"/>
          <w:sz w:val="20"/>
          <w:szCs w:val="20"/>
        </w:rPr>
        <w:t>determined by t</w:t>
      </w:r>
      <w:r w:rsidR="00A21E04" w:rsidRPr="00184809">
        <w:rPr>
          <w:rFonts w:ascii="Arial" w:hAnsi="Arial" w:cs="Arial"/>
          <w:sz w:val="20"/>
          <w:szCs w:val="20"/>
        </w:rPr>
        <w:t xml:space="preserve">he </w:t>
      </w:r>
      <w:r w:rsidRPr="00184809">
        <w:rPr>
          <w:rFonts w:ascii="Arial" w:hAnsi="Arial" w:cs="Arial"/>
          <w:sz w:val="20"/>
          <w:szCs w:val="20"/>
        </w:rPr>
        <w:t xml:space="preserve">length of </w:t>
      </w:r>
      <w:r w:rsidR="00A21E04" w:rsidRPr="00184809">
        <w:rPr>
          <w:rFonts w:ascii="Arial" w:hAnsi="Arial" w:cs="Arial"/>
          <w:sz w:val="20"/>
          <w:szCs w:val="20"/>
        </w:rPr>
        <w:t>active TDW</w:t>
      </w:r>
      <w:r w:rsidRPr="00184809">
        <w:rPr>
          <w:rFonts w:ascii="Arial" w:hAnsi="Arial" w:cs="Arial"/>
          <w:sz w:val="20"/>
          <w:szCs w:val="20"/>
        </w:rPr>
        <w:t xml:space="preserve"> which requires </w:t>
      </w:r>
      <w:r w:rsidR="00533C6A" w:rsidRPr="00184809">
        <w:rPr>
          <w:rFonts w:ascii="Arial" w:hAnsi="Arial" w:cs="Arial"/>
          <w:sz w:val="20"/>
          <w:szCs w:val="20"/>
        </w:rPr>
        <w:t>multiple</w:t>
      </w:r>
      <w:r w:rsidR="0023483F" w:rsidRPr="00184809">
        <w:rPr>
          <w:rFonts w:ascii="Arial" w:hAnsi="Arial" w:cs="Arial"/>
          <w:sz w:val="20"/>
          <w:szCs w:val="20"/>
        </w:rPr>
        <w:t xml:space="preserve"> </w:t>
      </w:r>
      <w:r w:rsidRPr="00184809">
        <w:rPr>
          <w:rFonts w:ascii="Arial" w:hAnsi="Arial" w:cs="Arial"/>
          <w:sz w:val="20"/>
          <w:szCs w:val="20"/>
        </w:rPr>
        <w:t>con</w:t>
      </w:r>
      <w:r w:rsidR="00691F74" w:rsidRPr="00184809">
        <w:rPr>
          <w:rFonts w:ascii="Arial" w:hAnsi="Arial" w:cs="Arial"/>
          <w:sz w:val="20"/>
          <w:szCs w:val="20"/>
        </w:rPr>
        <w:t>secutive</w:t>
      </w:r>
      <w:r w:rsidRPr="00184809">
        <w:rPr>
          <w:rFonts w:ascii="Arial" w:hAnsi="Arial" w:cs="Arial"/>
          <w:sz w:val="20"/>
          <w:szCs w:val="20"/>
        </w:rPr>
        <w:t xml:space="preserve"> </w:t>
      </w:r>
      <w:r w:rsidR="0023483F" w:rsidRPr="00184809">
        <w:rPr>
          <w:rFonts w:ascii="Arial" w:hAnsi="Arial" w:cs="Arial"/>
          <w:sz w:val="20"/>
          <w:szCs w:val="20"/>
        </w:rPr>
        <w:t>physical slots in time domain.</w:t>
      </w:r>
      <w:r w:rsidR="00C903C8" w:rsidRPr="00184809">
        <w:rPr>
          <w:rFonts w:ascii="Arial" w:hAnsi="Arial" w:cs="Arial"/>
          <w:sz w:val="20"/>
          <w:szCs w:val="20"/>
        </w:rPr>
        <w:t xml:space="preserve"> </w:t>
      </w:r>
      <w:r w:rsidR="00691F74" w:rsidRPr="00184809">
        <w:rPr>
          <w:rFonts w:ascii="Arial" w:hAnsi="Arial" w:cs="Arial"/>
          <w:sz w:val="20"/>
          <w:szCs w:val="20"/>
        </w:rPr>
        <w:t xml:space="preserve">For TDD, 2 consecutive slots have been agreed </w:t>
      </w:r>
      <w:r w:rsidR="006242AD" w:rsidRPr="00184809">
        <w:rPr>
          <w:rFonts w:ascii="Arial" w:hAnsi="Arial" w:cs="Arial"/>
          <w:sz w:val="20"/>
          <w:szCs w:val="20"/>
        </w:rPr>
        <w:t>as the active TDW length</w:t>
      </w:r>
      <w:r w:rsidR="00CC3200" w:rsidRPr="00184809">
        <w:rPr>
          <w:rFonts w:ascii="Arial" w:hAnsi="Arial" w:cs="Arial"/>
          <w:sz w:val="20"/>
          <w:szCs w:val="20"/>
        </w:rPr>
        <w:t xml:space="preserve"> </w:t>
      </w:r>
      <w:r w:rsidR="00791C34" w:rsidRPr="00184809">
        <w:rPr>
          <w:rFonts w:ascii="Arial" w:hAnsi="Arial" w:cs="Arial"/>
          <w:sz w:val="20"/>
          <w:szCs w:val="20"/>
        </w:rPr>
        <w:t xml:space="preserve">because </w:t>
      </w:r>
      <w:r w:rsidR="00FA1DED" w:rsidRPr="00184809">
        <w:rPr>
          <w:rFonts w:ascii="Arial" w:hAnsi="Arial" w:cs="Arial"/>
          <w:sz w:val="20"/>
          <w:szCs w:val="20"/>
        </w:rPr>
        <w:t xml:space="preserve">of </w:t>
      </w:r>
      <w:r w:rsidR="00791C34" w:rsidRPr="00184809">
        <w:rPr>
          <w:rFonts w:ascii="Arial" w:hAnsi="Arial" w:cs="Arial"/>
          <w:sz w:val="20"/>
          <w:szCs w:val="20"/>
        </w:rPr>
        <w:t xml:space="preserve">at most 2 </w:t>
      </w:r>
      <w:r w:rsidR="00754495" w:rsidRPr="00184809">
        <w:rPr>
          <w:rFonts w:ascii="Arial" w:hAnsi="Arial" w:cs="Arial"/>
          <w:sz w:val="20"/>
          <w:szCs w:val="20"/>
        </w:rPr>
        <w:t xml:space="preserve">consecutive </w:t>
      </w:r>
      <w:r w:rsidR="00791C34" w:rsidRPr="00184809">
        <w:rPr>
          <w:rFonts w:ascii="Arial" w:hAnsi="Arial" w:cs="Arial"/>
          <w:sz w:val="20"/>
          <w:szCs w:val="20"/>
        </w:rPr>
        <w:t xml:space="preserve">UL slots </w:t>
      </w:r>
      <w:r w:rsidR="00754495" w:rsidRPr="00184809">
        <w:rPr>
          <w:rFonts w:ascii="Arial" w:hAnsi="Arial" w:cs="Arial"/>
          <w:sz w:val="20"/>
          <w:szCs w:val="20"/>
        </w:rPr>
        <w:t>in TDD UL-DL pattern for 30kHz SCS</w:t>
      </w:r>
      <w:r w:rsidR="00FA1DED" w:rsidRPr="00184809">
        <w:rPr>
          <w:rFonts w:ascii="Arial" w:hAnsi="Arial" w:cs="Arial"/>
          <w:sz w:val="20"/>
          <w:szCs w:val="20"/>
        </w:rPr>
        <w:t xml:space="preserve">. However, for FDD, </w:t>
      </w:r>
      <w:r w:rsidR="00B37142" w:rsidRPr="00184809">
        <w:rPr>
          <w:rFonts w:ascii="Arial" w:hAnsi="Arial" w:cs="Arial"/>
          <w:sz w:val="20"/>
          <w:szCs w:val="20"/>
        </w:rPr>
        <w:t xml:space="preserve">all </w:t>
      </w:r>
      <w:r w:rsidR="00994D6E" w:rsidRPr="00184809">
        <w:rPr>
          <w:rFonts w:ascii="Arial" w:hAnsi="Arial" w:cs="Arial"/>
          <w:sz w:val="20"/>
          <w:szCs w:val="20"/>
        </w:rPr>
        <w:t>UL slots</w:t>
      </w:r>
      <w:r w:rsidR="00B37142" w:rsidRPr="00184809">
        <w:rPr>
          <w:rFonts w:ascii="Arial" w:hAnsi="Arial" w:cs="Arial"/>
          <w:sz w:val="20"/>
          <w:szCs w:val="20"/>
        </w:rPr>
        <w:t xml:space="preserve"> </w:t>
      </w:r>
      <w:r w:rsidR="00994D6E" w:rsidRPr="00184809">
        <w:rPr>
          <w:rFonts w:ascii="Arial" w:hAnsi="Arial" w:cs="Arial"/>
          <w:sz w:val="20"/>
          <w:szCs w:val="20"/>
        </w:rPr>
        <w:t>allocated to the PUSCH with repetition</w:t>
      </w:r>
      <w:r w:rsidR="0013058E" w:rsidRPr="00184809">
        <w:rPr>
          <w:rFonts w:ascii="Arial" w:hAnsi="Arial" w:cs="Arial"/>
          <w:sz w:val="20"/>
          <w:szCs w:val="20"/>
        </w:rPr>
        <w:t xml:space="preserve"> type A</w:t>
      </w:r>
      <w:r w:rsidR="00994D6E" w:rsidRPr="00184809">
        <w:rPr>
          <w:rFonts w:ascii="Arial" w:hAnsi="Arial" w:cs="Arial"/>
          <w:sz w:val="20"/>
          <w:szCs w:val="20"/>
        </w:rPr>
        <w:t xml:space="preserve"> are consecutive, therefore, </w:t>
      </w:r>
      <w:r w:rsidR="0042204F" w:rsidRPr="00184809">
        <w:rPr>
          <w:rFonts w:ascii="Arial" w:hAnsi="Arial" w:cs="Arial"/>
          <w:sz w:val="20"/>
          <w:szCs w:val="20"/>
        </w:rPr>
        <w:t xml:space="preserve">the active TDW length can be </w:t>
      </w:r>
      <w:r w:rsidR="00E860CA" w:rsidRPr="00184809">
        <w:rPr>
          <w:rFonts w:ascii="Arial" w:hAnsi="Arial" w:cs="Arial"/>
          <w:sz w:val="20"/>
          <w:szCs w:val="20"/>
        </w:rPr>
        <w:t>increased up</w:t>
      </w:r>
      <w:r w:rsidR="00A3325F" w:rsidRPr="00184809">
        <w:rPr>
          <w:rFonts w:ascii="Arial" w:hAnsi="Arial" w:cs="Arial"/>
          <w:sz w:val="20"/>
          <w:szCs w:val="20"/>
        </w:rPr>
        <w:t xml:space="preserve"> to the number of repetitions</w:t>
      </w:r>
      <w:r w:rsidR="0013058E" w:rsidRPr="00184809">
        <w:rPr>
          <w:rFonts w:ascii="Arial" w:hAnsi="Arial" w:cs="Arial"/>
          <w:sz w:val="20"/>
          <w:szCs w:val="20"/>
        </w:rPr>
        <w:t>, i.e. 8</w:t>
      </w:r>
      <w:r w:rsidR="00974A0F" w:rsidRPr="00184809">
        <w:rPr>
          <w:rFonts w:ascii="Arial" w:hAnsi="Arial" w:cs="Arial"/>
          <w:sz w:val="20"/>
          <w:szCs w:val="20"/>
        </w:rPr>
        <w:t xml:space="preserve">, if </w:t>
      </w:r>
      <w:r w:rsidR="00840852" w:rsidRPr="00184809">
        <w:rPr>
          <w:rFonts w:ascii="Arial" w:hAnsi="Arial" w:cs="Arial"/>
          <w:sz w:val="20"/>
          <w:szCs w:val="20"/>
        </w:rPr>
        <w:t xml:space="preserve">it </w:t>
      </w:r>
      <w:r w:rsidR="00974A0F" w:rsidRPr="00184809">
        <w:rPr>
          <w:rFonts w:ascii="Arial" w:hAnsi="Arial" w:cs="Arial"/>
          <w:sz w:val="20"/>
          <w:szCs w:val="20"/>
        </w:rPr>
        <w:t xml:space="preserve">doesn’t </w:t>
      </w:r>
      <w:r w:rsidR="00803C40" w:rsidRPr="00184809">
        <w:rPr>
          <w:rFonts w:ascii="Arial" w:hAnsi="Arial" w:cs="Arial"/>
          <w:sz w:val="20"/>
          <w:szCs w:val="20"/>
        </w:rPr>
        <w:t>beyond the maximum duration capability supported by TE</w:t>
      </w:r>
      <w:r w:rsidR="0013058E" w:rsidRPr="00184809">
        <w:rPr>
          <w:rFonts w:ascii="Arial" w:hAnsi="Arial" w:cs="Arial"/>
          <w:sz w:val="20"/>
          <w:szCs w:val="20"/>
        </w:rPr>
        <w:t>,</w:t>
      </w:r>
      <w:r w:rsidR="00CD3EB5" w:rsidRPr="00184809">
        <w:rPr>
          <w:rFonts w:ascii="Arial" w:hAnsi="Arial" w:cs="Arial"/>
          <w:sz w:val="20"/>
          <w:szCs w:val="20"/>
        </w:rPr>
        <w:t xml:space="preserve"> to verify </w:t>
      </w:r>
      <w:r w:rsidR="00B37142" w:rsidRPr="00184809">
        <w:rPr>
          <w:rFonts w:ascii="Arial" w:hAnsi="Arial" w:cs="Arial"/>
          <w:sz w:val="20"/>
          <w:szCs w:val="20"/>
        </w:rPr>
        <w:t>the improvement of JCE over non-JCE.</w:t>
      </w:r>
    </w:p>
    <w:p w14:paraId="1B9DE0D2" w14:textId="2F61AA02" w:rsidR="0013058E" w:rsidRPr="00184809" w:rsidRDefault="0013058E" w:rsidP="00D62A67">
      <w:pPr>
        <w:rPr>
          <w:rFonts w:ascii="Arial" w:hAnsi="Arial" w:cs="Arial"/>
          <w:b/>
          <w:bCs/>
          <w:sz w:val="20"/>
          <w:szCs w:val="20"/>
        </w:rPr>
      </w:pPr>
      <w:r w:rsidRPr="00184809">
        <w:rPr>
          <w:rFonts w:ascii="Arial" w:hAnsi="Arial" w:cs="Arial"/>
          <w:b/>
          <w:bCs/>
          <w:sz w:val="20"/>
          <w:szCs w:val="20"/>
        </w:rPr>
        <w:t xml:space="preserve">Proposal </w:t>
      </w:r>
      <w:r w:rsidR="009A16D2" w:rsidRPr="00184809">
        <w:rPr>
          <w:rFonts w:ascii="Arial" w:hAnsi="Arial" w:cs="Arial"/>
          <w:b/>
          <w:bCs/>
          <w:sz w:val="20"/>
          <w:szCs w:val="20"/>
        </w:rPr>
        <w:t>10</w:t>
      </w:r>
      <w:r w:rsidRPr="00184809">
        <w:rPr>
          <w:rFonts w:ascii="Arial" w:hAnsi="Arial" w:cs="Arial"/>
          <w:b/>
          <w:bCs/>
          <w:sz w:val="20"/>
          <w:szCs w:val="20"/>
        </w:rPr>
        <w:t xml:space="preserve">: For </w:t>
      </w:r>
      <w:r w:rsidR="00E153CE" w:rsidRPr="00184809">
        <w:rPr>
          <w:rFonts w:ascii="Arial" w:hAnsi="Arial" w:cs="Arial"/>
          <w:b/>
          <w:bCs/>
          <w:sz w:val="20"/>
          <w:szCs w:val="20"/>
        </w:rPr>
        <w:t>FDD</w:t>
      </w:r>
      <w:r w:rsidRPr="00184809">
        <w:rPr>
          <w:rFonts w:ascii="Arial" w:hAnsi="Arial" w:cs="Arial"/>
          <w:b/>
          <w:bCs/>
          <w:sz w:val="20"/>
          <w:szCs w:val="20"/>
        </w:rPr>
        <w:t xml:space="preserve">, the </w:t>
      </w:r>
      <w:r w:rsidR="00E153CE" w:rsidRPr="00184809">
        <w:rPr>
          <w:rFonts w:ascii="Arial" w:hAnsi="Arial" w:cs="Arial"/>
          <w:b/>
          <w:bCs/>
          <w:sz w:val="20"/>
          <w:szCs w:val="20"/>
        </w:rPr>
        <w:t>active</w:t>
      </w:r>
      <w:r w:rsidRPr="00184809">
        <w:rPr>
          <w:rFonts w:ascii="Arial" w:hAnsi="Arial" w:cs="Arial"/>
          <w:b/>
          <w:bCs/>
          <w:sz w:val="20"/>
          <w:szCs w:val="20"/>
        </w:rPr>
        <w:t xml:space="preserve"> TDW length </w:t>
      </w:r>
      <w:r w:rsidR="008748EA" w:rsidRPr="00184809">
        <w:rPr>
          <w:rFonts w:ascii="Arial" w:hAnsi="Arial" w:cs="Arial"/>
          <w:b/>
          <w:bCs/>
          <w:sz w:val="20"/>
          <w:szCs w:val="20"/>
        </w:rPr>
        <w:t>can be</w:t>
      </w:r>
      <w:r w:rsidRPr="00184809">
        <w:rPr>
          <w:rFonts w:ascii="Arial" w:hAnsi="Arial" w:cs="Arial"/>
          <w:b/>
          <w:bCs/>
          <w:sz w:val="20"/>
          <w:szCs w:val="20"/>
        </w:rPr>
        <w:t xml:space="preserve"> configured same as the </w:t>
      </w:r>
      <w:r w:rsidR="00E153CE" w:rsidRPr="00184809">
        <w:rPr>
          <w:rFonts w:ascii="Arial" w:hAnsi="Arial" w:cs="Arial"/>
          <w:b/>
          <w:bCs/>
          <w:sz w:val="20"/>
          <w:szCs w:val="20"/>
        </w:rPr>
        <w:t>number of repetitions</w:t>
      </w:r>
      <w:r w:rsidR="00840852" w:rsidRPr="00184809">
        <w:rPr>
          <w:rFonts w:ascii="Arial" w:hAnsi="Arial" w:cs="Arial"/>
          <w:b/>
          <w:bCs/>
          <w:sz w:val="20"/>
          <w:szCs w:val="20"/>
        </w:rPr>
        <w:t xml:space="preserve">, if it doesn’t beyond the </w:t>
      </w:r>
      <w:r w:rsidR="001A3152" w:rsidRPr="00184809">
        <w:rPr>
          <w:rFonts w:ascii="Arial" w:hAnsi="Arial" w:cs="Arial"/>
          <w:b/>
          <w:bCs/>
          <w:sz w:val="20"/>
          <w:szCs w:val="20"/>
        </w:rPr>
        <w:t>capability “</w:t>
      </w:r>
      <w:r w:rsidR="00840852" w:rsidRPr="00184809">
        <w:rPr>
          <w:rFonts w:ascii="Arial" w:hAnsi="Arial" w:cs="Arial"/>
          <w:b/>
          <w:bCs/>
          <w:sz w:val="20"/>
          <w:szCs w:val="20"/>
        </w:rPr>
        <w:t>maximum duration</w:t>
      </w:r>
      <w:r w:rsidR="001A3152" w:rsidRPr="00184809">
        <w:rPr>
          <w:rFonts w:ascii="Arial" w:hAnsi="Arial" w:cs="Arial"/>
          <w:b/>
          <w:bCs/>
          <w:sz w:val="20"/>
          <w:szCs w:val="20"/>
        </w:rPr>
        <w:t>”</w:t>
      </w:r>
      <w:r w:rsidR="00840852" w:rsidRPr="00184809">
        <w:rPr>
          <w:rFonts w:ascii="Arial" w:hAnsi="Arial" w:cs="Arial"/>
          <w:b/>
          <w:bCs/>
          <w:sz w:val="20"/>
          <w:szCs w:val="20"/>
        </w:rPr>
        <w:t xml:space="preserve"> supported by TE</w:t>
      </w:r>
      <w:r w:rsidRPr="00184809">
        <w:rPr>
          <w:rFonts w:ascii="Arial" w:hAnsi="Arial" w:cs="Arial"/>
          <w:b/>
          <w:bCs/>
          <w:sz w:val="20"/>
          <w:szCs w:val="20"/>
        </w:rPr>
        <w:t>.</w:t>
      </w:r>
      <w:r w:rsidR="000F4A72" w:rsidRPr="00184809">
        <w:rPr>
          <w:rFonts w:ascii="Arial" w:hAnsi="Arial" w:cs="Arial"/>
          <w:b/>
          <w:bCs/>
          <w:sz w:val="20"/>
          <w:szCs w:val="20"/>
        </w:rPr>
        <w:t xml:space="preserve"> </w:t>
      </w:r>
    </w:p>
    <w:p w14:paraId="2479ACCC" w14:textId="77777777" w:rsidR="0013058E" w:rsidRPr="00184809" w:rsidRDefault="0013058E" w:rsidP="00D62A67">
      <w:pPr>
        <w:rPr>
          <w:rFonts w:ascii="Arial" w:hAnsi="Arial" w:cs="Arial"/>
          <w:sz w:val="20"/>
          <w:szCs w:val="20"/>
        </w:rPr>
      </w:pPr>
    </w:p>
    <w:p w14:paraId="0DC156D0" w14:textId="31686E8A" w:rsidR="0077204E" w:rsidRPr="00184809" w:rsidRDefault="0077204E" w:rsidP="00D62A67">
      <w:pPr>
        <w:rPr>
          <w:rFonts w:ascii="Arial" w:hAnsi="Arial" w:cs="Arial"/>
          <w:sz w:val="20"/>
          <w:szCs w:val="20"/>
          <w:u w:val="single"/>
        </w:rPr>
      </w:pPr>
      <w:r w:rsidRPr="00184809">
        <w:rPr>
          <w:rFonts w:ascii="Arial" w:hAnsi="Arial" w:cs="Arial"/>
          <w:sz w:val="20"/>
          <w:szCs w:val="20"/>
          <w:u w:val="single"/>
        </w:rPr>
        <w:t>TDD UL-DL pattern</w:t>
      </w:r>
    </w:p>
    <w:p w14:paraId="0F8DF045" w14:textId="7A2B685E" w:rsidR="00CE3ADB" w:rsidRPr="00184809" w:rsidRDefault="00CE3ADB" w:rsidP="00D62A67">
      <w:pPr>
        <w:rPr>
          <w:rFonts w:ascii="Arial" w:hAnsi="Arial" w:cs="Arial"/>
          <w:sz w:val="20"/>
          <w:szCs w:val="20"/>
          <w:u w:val="single"/>
        </w:rPr>
      </w:pPr>
      <w:r w:rsidRPr="00184809">
        <w:rPr>
          <w:noProof/>
        </w:rPr>
        <mc:AlternateContent>
          <mc:Choice Requires="wps">
            <w:drawing>
              <wp:anchor distT="0" distB="0" distL="114300" distR="114300" simplePos="0" relativeHeight="251658240" behindDoc="0" locked="0" layoutInCell="1" allowOverlap="1" wp14:anchorId="6E4FD582" wp14:editId="07BEC3B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A847BA" w14:textId="77777777" w:rsidR="00CE3ADB" w:rsidRPr="00184809" w:rsidRDefault="00CE3ADB" w:rsidP="00CE3ADB">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TDD UL-DL pattern for BS PUSCH demod requirements with JCE</w:t>
                            </w:r>
                          </w:p>
                          <w:p w14:paraId="6FD4702D" w14:textId="77777777" w:rsidR="00CE3ADB" w:rsidRPr="00184809" w:rsidRDefault="00CE3ADB" w:rsidP="00CE3AD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15KHz SCS</w:t>
                            </w:r>
                          </w:p>
                          <w:p w14:paraId="43E064BC"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1: Define new TDD pattern with multiple contiguous UL slots</w:t>
                            </w:r>
                          </w:p>
                          <w:p w14:paraId="128559D7" w14:textId="77777777" w:rsidR="00CE3ADB" w:rsidRPr="00184809" w:rsidRDefault="00CE3ADB" w:rsidP="00CE3ADB">
                            <w:pPr>
                              <w:pStyle w:val="Guidance"/>
                              <w:numPr>
                                <w:ilvl w:val="5"/>
                                <w:numId w:val="26"/>
                              </w:numPr>
                              <w:overflowPunct w:val="0"/>
                              <w:autoSpaceDE w:val="0"/>
                              <w:autoSpaceDN w:val="0"/>
                              <w:adjustRightInd w:val="0"/>
                              <w:snapToGrid w:val="0"/>
                              <w:spacing w:before="60" w:after="60" w:line="256" w:lineRule="auto"/>
                              <w:rPr>
                                <w:i w:val="0"/>
                                <w:color w:val="auto"/>
                              </w:rPr>
                            </w:pPr>
                            <w:r w:rsidRPr="00184809">
                              <w:rPr>
                                <w:color w:val="auto"/>
                              </w:rPr>
                              <w:t>Option 1A: DSUUU</w:t>
                            </w:r>
                          </w:p>
                          <w:p w14:paraId="20D442E8" w14:textId="707E0BF5"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No PU</w:t>
                            </w:r>
                            <w:r w:rsidR="008C2681" w:rsidRPr="00184809">
                              <w:rPr>
                                <w:rFonts w:ascii="Times New Roman" w:hAnsi="Times New Roman" w:cs="Times New Roman"/>
                                <w:i/>
                                <w:sz w:val="20"/>
                                <w:szCs w:val="20"/>
                              </w:rPr>
                              <w:t>S</w:t>
                            </w:r>
                            <w:r w:rsidRPr="00184809">
                              <w:rPr>
                                <w:rFonts w:ascii="Times New Roman" w:hAnsi="Times New Roman" w:cs="Times New Roman"/>
                                <w:i/>
                                <w:sz w:val="20"/>
                                <w:szCs w:val="20"/>
                              </w:rPr>
                              <w:t>CH requirement with JCE for TDD UL-DL pattern as 3D1SU in 15 KHz SCS.</w:t>
                            </w:r>
                          </w:p>
                          <w:p w14:paraId="0A1781CC"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3: Add requirement for FR1 15kHz SCS with reusing the PUSCH requirement with FDD under aTDW as 2</w:t>
                            </w:r>
                          </w:p>
                          <w:p w14:paraId="42DB1579" w14:textId="77777777" w:rsidR="00CE3ADB" w:rsidRPr="00184809" w:rsidRDefault="00CE3ADB" w:rsidP="00CE3AD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30kHz SCS:</w:t>
                            </w:r>
                          </w:p>
                          <w:p w14:paraId="69D39CCB"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7D1S2U, S=6D:4G:4U</w:t>
                            </w:r>
                          </w:p>
                          <w:p w14:paraId="76330FC7" w14:textId="77777777" w:rsidR="00CE3ADB" w:rsidRPr="00184809" w:rsidRDefault="00CE3ADB" w:rsidP="00CE3AD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 60/120 kHz SCS:</w:t>
                            </w:r>
                          </w:p>
                          <w:p w14:paraId="1FF1450C"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1: Define new TDD pattern with multiple contiguous UL slots </w:t>
                            </w:r>
                          </w:p>
                          <w:p w14:paraId="05F2ABAA" w14:textId="77777777" w:rsidR="00CE3ADB" w:rsidRPr="00184809" w:rsidRDefault="00CE3ADB" w:rsidP="00CE3ADB">
                            <w:pPr>
                              <w:pStyle w:val="Guidance"/>
                              <w:numPr>
                                <w:ilvl w:val="5"/>
                                <w:numId w:val="26"/>
                              </w:numPr>
                              <w:overflowPunct w:val="0"/>
                              <w:autoSpaceDE w:val="0"/>
                              <w:autoSpaceDN w:val="0"/>
                              <w:adjustRightInd w:val="0"/>
                              <w:snapToGrid w:val="0"/>
                              <w:spacing w:before="60" w:after="60" w:line="256" w:lineRule="auto"/>
                              <w:rPr>
                                <w:i w:val="0"/>
                                <w:color w:val="auto"/>
                              </w:rPr>
                            </w:pPr>
                            <w:r w:rsidRPr="00184809">
                              <w:rPr>
                                <w:color w:val="auto"/>
                              </w:rPr>
                              <w:t>Option 1A: DSUUU</w:t>
                            </w:r>
                          </w:p>
                          <w:p w14:paraId="49B0451D" w14:textId="71729772" w:rsidR="00CE3ADB" w:rsidRPr="00184809" w:rsidRDefault="00CE3ADB" w:rsidP="000E5DAF">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No PU</w:t>
                            </w:r>
                            <w:r w:rsidR="008C2681" w:rsidRPr="00184809">
                              <w:rPr>
                                <w:rFonts w:ascii="Times New Roman" w:hAnsi="Times New Roman" w:cs="Times New Roman"/>
                                <w:i/>
                                <w:sz w:val="20"/>
                                <w:szCs w:val="20"/>
                              </w:rPr>
                              <w:t>S</w:t>
                            </w:r>
                            <w:r w:rsidRPr="00184809">
                              <w:rPr>
                                <w:rFonts w:ascii="Times New Roman" w:hAnsi="Times New Roman" w:cs="Times New Roman"/>
                                <w:i/>
                                <w:sz w:val="20"/>
                                <w:szCs w:val="20"/>
                              </w:rPr>
                              <w:t>CH requirement for FR2 60/120 kHz SCS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4FD582" id="Text Box 1" o:spid="_x0000_s1032"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5JPPQIAAH8EAAAOAAAAZHJzL2Uyb0RvYy54bWysVE1v2zAMvQ/YfxB0X5xkbZYacYqsRYYB&#10;RVsgHXpWZDkxJouCpMTufv2e5LgNup2GXWR+iSLfI7247hrNjsr5mkzBJ6MxZ8pIKmuzK/iPp/Wn&#10;OWc+CFMKTUYV/EV5fr38+GHR2lxNaU+6VI4hifF5awu+D8HmWeblXjXCj8gqA2dFrhEBqttlpRMt&#10;sjc6m47Hs6wlV1pHUnkP623v5MuUv6qUDA9V5VVguuCoLaTTpXMbz2y5EPnOCbuv5akM8Q9VNKI2&#10;ePQ11a0Igh1c/UeqppaOPFVhJKnJqKpqqVIP6GYyftfNZi+sSr0AHG9fYfL/L628Pz46VpfgjjMj&#10;GlD0pLrAvlLHJhGd1vocQRuLsNDBHCNPdg9jbLqrXBO/aIfBD5xfXrGNyWS8NJ/O52O4JHyDgjzZ&#10;23XrfPimqGFRKLgDeQlTcbzzoQ8dQuJrhta11rCLXBvWFnz2+XKcLnjSdRmd0Rev3GjHjgIjsNVC&#10;/ozl49mzKGjawBib7ZuKUui2XYJmNjS8pfIFODjq58hbua6R/k748CgcBgf9YRnCA45KE2qik8TZ&#10;ntyvv9ljPPiEl7MWg1hwg03hTH834PlqcnER5zYpF5dfplDcuWd77jGH5obQJrhEbUmM8UEPYuWo&#10;ecbGrOKbcAkj8XLBwyDehH45sHFSrVYpCJNqRbgzGytj6gHUp+5ZOHsiK4DnexoGVuTvOOtj401v&#10;V4cA5hKhEeUe0xP4mPLEzWk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Lkk89AgAAfwQAAA4AAAAAAAAAAAAA&#10;AAAALgIAAGRycy9lMm9Eb2MueG1sUEsBAi0AFAAGAAgAAAAhALcMAwjXAAAABQEAAA8AAAAAAAAA&#10;AAAAAAAAlwQAAGRycy9kb3ducmV2LnhtbFBLBQYAAAAABAAEAPMAAACbBQAAAAA=&#10;" filled="f" strokeweight=".5pt">
                <v:textbox style="mso-fit-shape-to-text:t">
                  <w:txbxContent>
                    <w:p w14:paraId="41A847BA" w14:textId="77777777" w:rsidR="00CE3ADB" w:rsidRPr="00184809" w:rsidRDefault="00CE3ADB" w:rsidP="00CE3ADB">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184809">
                        <w:rPr>
                          <w:rFonts w:ascii="Times New Roman" w:hAnsi="Times New Roman" w:cs="Times New Roman"/>
                          <w:b/>
                          <w:i/>
                          <w:sz w:val="20"/>
                          <w:szCs w:val="20"/>
                          <w:u w:val="single"/>
                        </w:rPr>
                        <w:t>TDD UL-DL pattern for BS PUSCH demod requirements with JCE</w:t>
                      </w:r>
                    </w:p>
                    <w:p w14:paraId="6FD4702D" w14:textId="77777777" w:rsidR="00CE3ADB" w:rsidRPr="00184809" w:rsidRDefault="00CE3ADB" w:rsidP="00CE3AD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15KHz SCS</w:t>
                      </w:r>
                    </w:p>
                    <w:p w14:paraId="43E064BC"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1: Define new TDD pattern with multiple contiguous UL slots</w:t>
                      </w:r>
                    </w:p>
                    <w:p w14:paraId="128559D7" w14:textId="77777777" w:rsidR="00CE3ADB" w:rsidRPr="00184809" w:rsidRDefault="00CE3ADB" w:rsidP="00CE3ADB">
                      <w:pPr>
                        <w:pStyle w:val="Guidance"/>
                        <w:numPr>
                          <w:ilvl w:val="5"/>
                          <w:numId w:val="26"/>
                        </w:numPr>
                        <w:overflowPunct w:val="0"/>
                        <w:autoSpaceDE w:val="0"/>
                        <w:autoSpaceDN w:val="0"/>
                        <w:adjustRightInd w:val="0"/>
                        <w:snapToGrid w:val="0"/>
                        <w:spacing w:before="60" w:after="60" w:line="256" w:lineRule="auto"/>
                        <w:rPr>
                          <w:i w:val="0"/>
                          <w:color w:val="auto"/>
                        </w:rPr>
                      </w:pPr>
                      <w:r w:rsidRPr="00184809">
                        <w:rPr>
                          <w:color w:val="auto"/>
                        </w:rPr>
                        <w:t>Option 1A: DSUUU</w:t>
                      </w:r>
                    </w:p>
                    <w:p w14:paraId="20D442E8" w14:textId="707E0BF5"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No PU</w:t>
                      </w:r>
                      <w:r w:rsidR="008C2681" w:rsidRPr="00184809">
                        <w:rPr>
                          <w:rFonts w:ascii="Times New Roman" w:hAnsi="Times New Roman" w:cs="Times New Roman"/>
                          <w:i/>
                          <w:sz w:val="20"/>
                          <w:szCs w:val="20"/>
                        </w:rPr>
                        <w:t>S</w:t>
                      </w:r>
                      <w:r w:rsidRPr="00184809">
                        <w:rPr>
                          <w:rFonts w:ascii="Times New Roman" w:hAnsi="Times New Roman" w:cs="Times New Roman"/>
                          <w:i/>
                          <w:sz w:val="20"/>
                          <w:szCs w:val="20"/>
                        </w:rPr>
                        <w:t>CH requirement with JCE for TDD UL-DL pattern as 3D1SU in 15 KHz SCS.</w:t>
                      </w:r>
                    </w:p>
                    <w:p w14:paraId="0A1781CC"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3: Add requirement for FR1 15kHz SCS with reusing the PUSCH requirement with FDD under aTDW as 2</w:t>
                      </w:r>
                    </w:p>
                    <w:p w14:paraId="42DB1579" w14:textId="77777777" w:rsidR="00CE3ADB" w:rsidRPr="00184809" w:rsidRDefault="00CE3ADB" w:rsidP="00CE3AD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FR1 30kHz SCS:</w:t>
                      </w:r>
                    </w:p>
                    <w:p w14:paraId="69D39CCB"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7D1S2U, S=6D:4G:4U</w:t>
                      </w:r>
                    </w:p>
                    <w:p w14:paraId="76330FC7" w14:textId="77777777" w:rsidR="00CE3ADB" w:rsidRPr="00184809" w:rsidRDefault="00CE3ADB" w:rsidP="00CE3AD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184809">
                        <w:rPr>
                          <w:rFonts w:ascii="Times New Roman" w:hAnsi="Times New Roman" w:cs="Times New Roman"/>
                          <w:i/>
                          <w:sz w:val="20"/>
                          <w:szCs w:val="20"/>
                        </w:rPr>
                        <w:t>For FR2 60/120 kHz SCS:</w:t>
                      </w:r>
                    </w:p>
                    <w:p w14:paraId="1FF1450C" w14:textId="77777777" w:rsidR="00CE3ADB" w:rsidRPr="00184809" w:rsidRDefault="00CE3ADB" w:rsidP="00CE3AD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 xml:space="preserve">Option 1: Define new TDD pattern with multiple contiguous UL slots </w:t>
                      </w:r>
                    </w:p>
                    <w:p w14:paraId="05F2ABAA" w14:textId="77777777" w:rsidR="00CE3ADB" w:rsidRPr="00184809" w:rsidRDefault="00CE3ADB" w:rsidP="00CE3ADB">
                      <w:pPr>
                        <w:pStyle w:val="Guidance"/>
                        <w:numPr>
                          <w:ilvl w:val="5"/>
                          <w:numId w:val="26"/>
                        </w:numPr>
                        <w:overflowPunct w:val="0"/>
                        <w:autoSpaceDE w:val="0"/>
                        <w:autoSpaceDN w:val="0"/>
                        <w:adjustRightInd w:val="0"/>
                        <w:snapToGrid w:val="0"/>
                        <w:spacing w:before="60" w:after="60" w:line="256" w:lineRule="auto"/>
                        <w:rPr>
                          <w:i w:val="0"/>
                          <w:color w:val="auto"/>
                        </w:rPr>
                      </w:pPr>
                      <w:r w:rsidRPr="00184809">
                        <w:rPr>
                          <w:color w:val="auto"/>
                        </w:rPr>
                        <w:t>Option 1A: DSUUU</w:t>
                      </w:r>
                    </w:p>
                    <w:p w14:paraId="49B0451D" w14:textId="71729772" w:rsidR="00CE3ADB" w:rsidRPr="00184809" w:rsidRDefault="00CE3ADB" w:rsidP="000E5DAF">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184809">
                        <w:rPr>
                          <w:rFonts w:ascii="Times New Roman" w:hAnsi="Times New Roman" w:cs="Times New Roman"/>
                          <w:i/>
                          <w:sz w:val="20"/>
                          <w:szCs w:val="20"/>
                        </w:rPr>
                        <w:t>Option 2: No PU</w:t>
                      </w:r>
                      <w:r w:rsidR="008C2681" w:rsidRPr="00184809">
                        <w:rPr>
                          <w:rFonts w:ascii="Times New Roman" w:hAnsi="Times New Roman" w:cs="Times New Roman"/>
                          <w:i/>
                          <w:sz w:val="20"/>
                          <w:szCs w:val="20"/>
                        </w:rPr>
                        <w:t>S</w:t>
                      </w:r>
                      <w:r w:rsidRPr="00184809">
                        <w:rPr>
                          <w:rFonts w:ascii="Times New Roman" w:hAnsi="Times New Roman" w:cs="Times New Roman"/>
                          <w:i/>
                          <w:sz w:val="20"/>
                          <w:szCs w:val="20"/>
                        </w:rPr>
                        <w:t>CH requirement for FR2 60/120 kHz SCS</w:t>
                      </w:r>
                    </w:p>
                  </w:txbxContent>
                </v:textbox>
                <w10:wrap type="square"/>
              </v:shape>
            </w:pict>
          </mc:Fallback>
        </mc:AlternateContent>
      </w:r>
    </w:p>
    <w:p w14:paraId="0E655FC7" w14:textId="3D6A8842" w:rsidR="0077204E" w:rsidRPr="00184809" w:rsidRDefault="0077204E" w:rsidP="00D62A67">
      <w:pPr>
        <w:rPr>
          <w:rFonts w:ascii="Arial" w:hAnsi="Arial" w:cs="Arial"/>
          <w:sz w:val="20"/>
          <w:szCs w:val="20"/>
        </w:rPr>
      </w:pPr>
      <w:r w:rsidRPr="00184809">
        <w:rPr>
          <w:rFonts w:ascii="Arial" w:hAnsi="Arial" w:cs="Arial"/>
          <w:sz w:val="20"/>
          <w:szCs w:val="20"/>
        </w:rPr>
        <w:t>F</w:t>
      </w:r>
      <w:r w:rsidRPr="00184809">
        <w:rPr>
          <w:rFonts w:ascii="Arial" w:hAnsi="Arial" w:cs="Arial" w:hint="eastAsia"/>
          <w:sz w:val="20"/>
          <w:szCs w:val="20"/>
        </w:rPr>
        <w:t>or</w:t>
      </w:r>
      <w:r w:rsidRPr="00184809">
        <w:rPr>
          <w:rFonts w:ascii="Arial" w:hAnsi="Arial" w:cs="Arial"/>
          <w:sz w:val="20"/>
          <w:szCs w:val="20"/>
        </w:rPr>
        <w:t xml:space="preserve"> 15/60/120kHz SCS, </w:t>
      </w:r>
      <w:r w:rsidR="00AA40F1" w:rsidRPr="00184809">
        <w:rPr>
          <w:rFonts w:ascii="Arial" w:hAnsi="Arial" w:cs="Arial"/>
          <w:sz w:val="20"/>
          <w:szCs w:val="20"/>
        </w:rPr>
        <w:t xml:space="preserve">the existing UL-DL pattern used in the demodulation requirement for PUSCH repetition type A </w:t>
      </w:r>
      <w:r w:rsidR="007D694E" w:rsidRPr="00184809">
        <w:rPr>
          <w:rFonts w:ascii="Arial" w:hAnsi="Arial" w:cs="Arial"/>
          <w:sz w:val="20"/>
          <w:szCs w:val="20"/>
        </w:rPr>
        <w:t xml:space="preserve">only has one </w:t>
      </w:r>
      <w:r w:rsidR="000660B6" w:rsidRPr="00184809">
        <w:rPr>
          <w:rFonts w:ascii="Arial" w:hAnsi="Arial" w:cs="Arial"/>
          <w:sz w:val="20"/>
          <w:szCs w:val="20"/>
        </w:rPr>
        <w:t xml:space="preserve">UL </w:t>
      </w:r>
      <w:r w:rsidR="00937A44" w:rsidRPr="00184809">
        <w:rPr>
          <w:rFonts w:ascii="Arial" w:hAnsi="Arial" w:cs="Arial"/>
          <w:sz w:val="20"/>
          <w:szCs w:val="20"/>
        </w:rPr>
        <w:t xml:space="preserve">slot between in two UL-DL switching points, </w:t>
      </w:r>
      <w:r w:rsidR="005B7C1D" w:rsidRPr="00184809">
        <w:rPr>
          <w:rFonts w:ascii="Arial" w:hAnsi="Arial" w:cs="Arial"/>
          <w:sz w:val="20"/>
          <w:szCs w:val="20"/>
        </w:rPr>
        <w:t xml:space="preserve">on which the JCE processing </w:t>
      </w:r>
      <w:r w:rsidR="00804B15" w:rsidRPr="00184809">
        <w:rPr>
          <w:rFonts w:ascii="Arial" w:hAnsi="Arial" w:cs="Arial"/>
          <w:sz w:val="20"/>
          <w:szCs w:val="20"/>
        </w:rPr>
        <w:t>cannot</w:t>
      </w:r>
      <w:r w:rsidR="005B7C1D" w:rsidRPr="00184809">
        <w:rPr>
          <w:rFonts w:ascii="Arial" w:hAnsi="Arial" w:cs="Arial"/>
          <w:sz w:val="20"/>
          <w:szCs w:val="20"/>
        </w:rPr>
        <w:t xml:space="preserve"> work.</w:t>
      </w:r>
      <w:r w:rsidR="007D660C" w:rsidRPr="00184809">
        <w:rPr>
          <w:rFonts w:ascii="Arial" w:hAnsi="Arial" w:cs="Arial"/>
          <w:sz w:val="20"/>
          <w:szCs w:val="20"/>
        </w:rPr>
        <w:t xml:space="preserve"> To define the demodulation requirement </w:t>
      </w:r>
      <w:r w:rsidR="00484D02" w:rsidRPr="00184809">
        <w:rPr>
          <w:rFonts w:ascii="Arial" w:hAnsi="Arial" w:cs="Arial"/>
          <w:sz w:val="20"/>
          <w:szCs w:val="20"/>
        </w:rPr>
        <w:t xml:space="preserve">for PUSCH JCE for 15/60/120kHz SCS, </w:t>
      </w:r>
      <w:r w:rsidR="007A1176" w:rsidRPr="00184809">
        <w:rPr>
          <w:rFonts w:ascii="Arial" w:hAnsi="Arial" w:cs="Arial"/>
          <w:sz w:val="20"/>
          <w:szCs w:val="20"/>
        </w:rPr>
        <w:t xml:space="preserve">introducing a </w:t>
      </w:r>
      <w:r w:rsidR="00484D02" w:rsidRPr="00184809">
        <w:rPr>
          <w:rFonts w:ascii="Arial" w:hAnsi="Arial" w:cs="Arial"/>
          <w:sz w:val="20"/>
          <w:szCs w:val="20"/>
        </w:rPr>
        <w:t xml:space="preserve">new UL-DL pattern </w:t>
      </w:r>
      <w:r w:rsidR="00FB1C35" w:rsidRPr="00184809">
        <w:rPr>
          <w:rFonts w:ascii="Arial" w:hAnsi="Arial" w:cs="Arial"/>
          <w:sz w:val="20"/>
          <w:szCs w:val="20"/>
        </w:rPr>
        <w:t>seems inevitable.</w:t>
      </w:r>
    </w:p>
    <w:p w14:paraId="77634DA7" w14:textId="0FF7E62C" w:rsidR="00F36CC8" w:rsidRPr="00184809" w:rsidRDefault="00B0410D" w:rsidP="00D62A67">
      <w:pPr>
        <w:rPr>
          <w:rFonts w:ascii="Arial" w:hAnsi="Arial" w:cs="Arial"/>
          <w:sz w:val="20"/>
          <w:szCs w:val="20"/>
        </w:rPr>
      </w:pPr>
      <w:r w:rsidRPr="00184809">
        <w:rPr>
          <w:rFonts w:ascii="Arial" w:hAnsi="Arial" w:cs="Arial"/>
          <w:sz w:val="20"/>
          <w:szCs w:val="20"/>
        </w:rPr>
        <w:t xml:space="preserve">The proposed TDD pattern DSUUU has </w:t>
      </w:r>
      <w:r w:rsidR="004320D1" w:rsidRPr="00184809">
        <w:rPr>
          <w:rFonts w:ascii="Arial" w:hAnsi="Arial" w:cs="Arial"/>
          <w:sz w:val="20"/>
          <w:szCs w:val="20"/>
        </w:rPr>
        <w:t>3</w:t>
      </w:r>
      <w:r w:rsidR="009B64C2" w:rsidRPr="00184809">
        <w:rPr>
          <w:rFonts w:ascii="Arial" w:hAnsi="Arial" w:cs="Arial"/>
          <w:sz w:val="20"/>
          <w:szCs w:val="20"/>
        </w:rPr>
        <w:t xml:space="preserve"> consecutive UL slots which can’t be</w:t>
      </w:r>
      <w:r w:rsidR="002835CA" w:rsidRPr="00184809">
        <w:rPr>
          <w:rFonts w:ascii="Arial" w:hAnsi="Arial" w:cs="Arial"/>
          <w:sz w:val="20"/>
          <w:szCs w:val="20"/>
        </w:rPr>
        <w:t xml:space="preserve"> exactly</w:t>
      </w:r>
      <w:r w:rsidR="009B64C2" w:rsidRPr="00184809">
        <w:rPr>
          <w:rFonts w:ascii="Arial" w:hAnsi="Arial" w:cs="Arial"/>
          <w:sz w:val="20"/>
          <w:szCs w:val="20"/>
        </w:rPr>
        <w:t xml:space="preserve"> </w:t>
      </w:r>
      <w:r w:rsidR="001A5431" w:rsidRPr="00184809">
        <w:rPr>
          <w:rFonts w:ascii="Arial" w:hAnsi="Arial" w:cs="Arial"/>
          <w:sz w:val="20"/>
          <w:szCs w:val="20"/>
        </w:rPr>
        <w:t>divided by 2</w:t>
      </w:r>
      <w:r w:rsidR="002835CA" w:rsidRPr="00184809">
        <w:rPr>
          <w:rFonts w:ascii="Arial" w:hAnsi="Arial" w:cs="Arial"/>
          <w:sz w:val="20"/>
          <w:szCs w:val="20"/>
        </w:rPr>
        <w:t xml:space="preserve">. It </w:t>
      </w:r>
      <w:r w:rsidR="004320D1" w:rsidRPr="00184809">
        <w:rPr>
          <w:rFonts w:ascii="Arial" w:hAnsi="Arial" w:cs="Arial"/>
          <w:sz w:val="20"/>
          <w:szCs w:val="20"/>
        </w:rPr>
        <w:t xml:space="preserve">is </w:t>
      </w:r>
      <w:r w:rsidR="00BB1E68" w:rsidRPr="00184809">
        <w:rPr>
          <w:rFonts w:ascii="Arial" w:hAnsi="Arial" w:cs="Arial"/>
          <w:sz w:val="20"/>
          <w:szCs w:val="20"/>
        </w:rPr>
        <w:t xml:space="preserve">not </w:t>
      </w:r>
      <w:r w:rsidR="004320D1" w:rsidRPr="00184809">
        <w:rPr>
          <w:rFonts w:ascii="Arial" w:hAnsi="Arial" w:cs="Arial"/>
          <w:sz w:val="20"/>
          <w:szCs w:val="20"/>
        </w:rPr>
        <w:t xml:space="preserve">a normal </w:t>
      </w:r>
      <w:r w:rsidR="00BB1E68" w:rsidRPr="00184809">
        <w:rPr>
          <w:rFonts w:ascii="Arial" w:hAnsi="Arial" w:cs="Arial"/>
          <w:sz w:val="20"/>
          <w:szCs w:val="20"/>
        </w:rPr>
        <w:t>value</w:t>
      </w:r>
      <w:r w:rsidR="004320D1" w:rsidRPr="00184809">
        <w:rPr>
          <w:rFonts w:ascii="Arial" w:hAnsi="Arial" w:cs="Arial"/>
          <w:sz w:val="20"/>
          <w:szCs w:val="20"/>
        </w:rPr>
        <w:t xml:space="preserve"> which </w:t>
      </w:r>
      <w:r w:rsidR="002835CA" w:rsidRPr="00184809">
        <w:rPr>
          <w:rFonts w:ascii="Arial" w:hAnsi="Arial" w:cs="Arial"/>
          <w:sz w:val="20"/>
          <w:szCs w:val="20"/>
        </w:rPr>
        <w:t xml:space="preserve">would </w:t>
      </w:r>
      <w:r w:rsidR="004320D1" w:rsidRPr="00184809">
        <w:rPr>
          <w:rFonts w:ascii="Arial" w:hAnsi="Arial" w:cs="Arial"/>
          <w:sz w:val="20"/>
          <w:szCs w:val="20"/>
        </w:rPr>
        <w:t xml:space="preserve">be inconvenient for </w:t>
      </w:r>
      <w:r w:rsidR="0046679E" w:rsidRPr="00184809">
        <w:rPr>
          <w:rFonts w:ascii="Arial" w:hAnsi="Arial" w:cs="Arial"/>
          <w:sz w:val="20"/>
          <w:szCs w:val="20"/>
        </w:rPr>
        <w:t xml:space="preserve">other configurations. </w:t>
      </w:r>
      <w:r w:rsidR="00682AF0" w:rsidRPr="00184809">
        <w:rPr>
          <w:rFonts w:ascii="Arial" w:hAnsi="Arial" w:cs="Arial"/>
          <w:sz w:val="20"/>
          <w:szCs w:val="20"/>
        </w:rPr>
        <w:t>In our opinion, f</w:t>
      </w:r>
      <w:r w:rsidR="00F1476A" w:rsidRPr="00184809">
        <w:rPr>
          <w:rFonts w:ascii="Arial" w:hAnsi="Arial" w:cs="Arial"/>
          <w:sz w:val="20"/>
          <w:szCs w:val="20"/>
        </w:rPr>
        <w:t>or</w:t>
      </w:r>
      <w:r w:rsidR="002F07C7" w:rsidRPr="00184809">
        <w:rPr>
          <w:rFonts w:ascii="Arial" w:hAnsi="Arial" w:cs="Arial"/>
          <w:sz w:val="20"/>
          <w:szCs w:val="20"/>
        </w:rPr>
        <w:t xml:space="preserve"> </w:t>
      </w:r>
      <w:r w:rsidR="00F1476A" w:rsidRPr="00184809">
        <w:rPr>
          <w:rFonts w:ascii="Arial" w:hAnsi="Arial" w:cs="Arial"/>
          <w:sz w:val="20"/>
          <w:szCs w:val="20"/>
        </w:rPr>
        <w:t>15</w:t>
      </w:r>
      <w:r w:rsidR="00682AF0" w:rsidRPr="00184809">
        <w:rPr>
          <w:rFonts w:ascii="Arial" w:hAnsi="Arial" w:cs="Arial" w:hint="eastAsia"/>
          <w:sz w:val="20"/>
          <w:szCs w:val="20"/>
        </w:rPr>
        <w:t>/</w:t>
      </w:r>
      <w:r w:rsidR="00682AF0" w:rsidRPr="00184809">
        <w:rPr>
          <w:rFonts w:ascii="Arial" w:hAnsi="Arial" w:cs="Arial"/>
          <w:sz w:val="20"/>
          <w:szCs w:val="20"/>
        </w:rPr>
        <w:t>60/120</w:t>
      </w:r>
      <w:r w:rsidR="00F1476A" w:rsidRPr="00184809">
        <w:rPr>
          <w:rFonts w:ascii="Arial" w:hAnsi="Arial" w:cs="Arial"/>
          <w:sz w:val="20"/>
          <w:szCs w:val="20"/>
        </w:rPr>
        <w:t xml:space="preserve">kHz SCS, </w:t>
      </w:r>
      <w:r w:rsidR="00D149FF" w:rsidRPr="00184809">
        <w:rPr>
          <w:rFonts w:ascii="Arial" w:hAnsi="Arial" w:cs="Arial"/>
          <w:sz w:val="20"/>
          <w:szCs w:val="20"/>
        </w:rPr>
        <w:t>the UL-DL pattern</w:t>
      </w:r>
      <w:r w:rsidR="00852871" w:rsidRPr="00184809">
        <w:rPr>
          <w:rFonts w:ascii="Arial" w:hAnsi="Arial" w:cs="Arial"/>
          <w:sz w:val="20"/>
          <w:szCs w:val="20"/>
        </w:rPr>
        <w:t xml:space="preserve"> </w:t>
      </w:r>
      <w:r w:rsidR="0042401D" w:rsidRPr="00184809">
        <w:rPr>
          <w:rFonts w:ascii="Arial" w:hAnsi="Arial" w:cs="Arial"/>
          <w:sz w:val="20"/>
          <w:szCs w:val="20"/>
        </w:rPr>
        <w:t>i.e.,</w:t>
      </w:r>
      <w:r w:rsidR="00852871" w:rsidRPr="00184809">
        <w:rPr>
          <w:rFonts w:ascii="Arial" w:hAnsi="Arial" w:cs="Arial"/>
          <w:sz w:val="20"/>
          <w:szCs w:val="20"/>
        </w:rPr>
        <w:t xml:space="preserve"> 7D1S2U, S=6D:4G:4U defined for 30kHz SCS can be reused</w:t>
      </w:r>
      <w:r w:rsidR="00682AF0" w:rsidRPr="00184809">
        <w:rPr>
          <w:rFonts w:ascii="Arial" w:hAnsi="Arial" w:cs="Arial"/>
          <w:sz w:val="20"/>
          <w:szCs w:val="20"/>
        </w:rPr>
        <w:t xml:space="preserve"> as a starting point</w:t>
      </w:r>
      <w:r w:rsidR="00852871" w:rsidRPr="00184809">
        <w:rPr>
          <w:rFonts w:ascii="Arial" w:hAnsi="Arial" w:cs="Arial"/>
          <w:sz w:val="20"/>
          <w:szCs w:val="20"/>
        </w:rPr>
        <w:t>.</w:t>
      </w:r>
      <w:r w:rsidR="00C823F7" w:rsidRPr="00184809">
        <w:rPr>
          <w:rFonts w:ascii="Arial" w:hAnsi="Arial" w:cs="Arial"/>
          <w:sz w:val="20"/>
          <w:szCs w:val="20"/>
        </w:rPr>
        <w:t xml:space="preserve"> However, for FR2, the carrier frequency offset </w:t>
      </w:r>
      <w:r w:rsidR="007D1CD4" w:rsidRPr="00184809">
        <w:rPr>
          <w:rFonts w:ascii="Arial" w:hAnsi="Arial" w:cs="Arial"/>
          <w:sz w:val="20"/>
          <w:szCs w:val="20"/>
        </w:rPr>
        <w:t>if introduced</w:t>
      </w:r>
      <w:r w:rsidR="000348AA" w:rsidRPr="00184809">
        <w:rPr>
          <w:rFonts w:ascii="Arial" w:hAnsi="Arial" w:cs="Arial"/>
          <w:sz w:val="20"/>
          <w:szCs w:val="20"/>
        </w:rPr>
        <w:t xml:space="preserve"> </w:t>
      </w:r>
      <w:r w:rsidR="00C823F7" w:rsidRPr="00184809">
        <w:rPr>
          <w:rFonts w:ascii="Arial" w:hAnsi="Arial" w:cs="Arial"/>
          <w:sz w:val="20"/>
          <w:szCs w:val="20"/>
        </w:rPr>
        <w:t>is larger than that for FR1</w:t>
      </w:r>
      <w:r w:rsidR="002066E3" w:rsidRPr="00184809">
        <w:rPr>
          <w:rFonts w:ascii="Arial" w:hAnsi="Arial" w:cs="Arial"/>
          <w:sz w:val="20"/>
          <w:szCs w:val="20"/>
        </w:rPr>
        <w:t xml:space="preserve"> and the SNR </w:t>
      </w:r>
      <w:r w:rsidR="0034074A" w:rsidRPr="00184809">
        <w:rPr>
          <w:rFonts w:ascii="Arial" w:hAnsi="Arial" w:cs="Arial"/>
          <w:sz w:val="20"/>
          <w:szCs w:val="20"/>
        </w:rPr>
        <w:t>operating point</w:t>
      </w:r>
      <w:r w:rsidR="002066E3" w:rsidRPr="00184809">
        <w:rPr>
          <w:rFonts w:ascii="Arial" w:hAnsi="Arial" w:cs="Arial"/>
          <w:sz w:val="20"/>
          <w:szCs w:val="20"/>
        </w:rPr>
        <w:t xml:space="preserve"> for FR2 is expected lower than that FR</w:t>
      </w:r>
      <w:r w:rsidR="00EA6B2D" w:rsidRPr="00184809">
        <w:rPr>
          <w:rFonts w:ascii="Arial" w:hAnsi="Arial" w:cs="Arial"/>
          <w:sz w:val="20"/>
          <w:szCs w:val="20"/>
        </w:rPr>
        <w:t>1</w:t>
      </w:r>
      <w:r w:rsidR="00F43DC7" w:rsidRPr="00184809">
        <w:rPr>
          <w:rFonts w:ascii="Arial" w:hAnsi="Arial" w:cs="Arial"/>
          <w:sz w:val="20"/>
          <w:szCs w:val="20"/>
        </w:rPr>
        <w:t>.</w:t>
      </w:r>
      <w:r w:rsidR="00C823F7" w:rsidRPr="00184809">
        <w:rPr>
          <w:rFonts w:ascii="Arial" w:hAnsi="Arial" w:cs="Arial"/>
          <w:sz w:val="20"/>
          <w:szCs w:val="20"/>
        </w:rPr>
        <w:t xml:space="preserve"> </w:t>
      </w:r>
      <w:r w:rsidR="00F43DC7" w:rsidRPr="00184809">
        <w:rPr>
          <w:rFonts w:ascii="Arial" w:hAnsi="Arial" w:cs="Arial"/>
          <w:sz w:val="20"/>
          <w:szCs w:val="20"/>
        </w:rPr>
        <w:t xml:space="preserve">Therefore, if </w:t>
      </w:r>
      <w:r w:rsidR="00D60117" w:rsidRPr="00184809">
        <w:rPr>
          <w:rFonts w:ascii="Arial" w:hAnsi="Arial" w:cs="Arial"/>
          <w:sz w:val="20"/>
          <w:szCs w:val="20"/>
        </w:rPr>
        <w:t xml:space="preserve">the performance gain of JCE </w:t>
      </w:r>
      <w:r w:rsidR="007F5A7B" w:rsidRPr="00184809">
        <w:rPr>
          <w:rFonts w:ascii="Arial" w:hAnsi="Arial" w:cs="Arial"/>
          <w:sz w:val="20"/>
          <w:szCs w:val="20"/>
        </w:rPr>
        <w:t xml:space="preserve">is </w:t>
      </w:r>
      <w:r w:rsidR="007F5A7B" w:rsidRPr="00184809">
        <w:rPr>
          <w:rFonts w:ascii="Arial" w:hAnsi="Arial" w:cs="Arial" w:hint="eastAsia"/>
          <w:sz w:val="20"/>
          <w:szCs w:val="20"/>
        </w:rPr>
        <w:t>not</w:t>
      </w:r>
      <w:r w:rsidR="007F5A7B" w:rsidRPr="00184809">
        <w:rPr>
          <w:rFonts w:ascii="Arial" w:hAnsi="Arial" w:cs="Arial"/>
          <w:sz w:val="20"/>
          <w:szCs w:val="20"/>
        </w:rPr>
        <w:t xml:space="preserve"> satisfactory</w:t>
      </w:r>
      <w:r w:rsidR="00D60117" w:rsidRPr="00184809">
        <w:rPr>
          <w:rFonts w:ascii="Arial" w:hAnsi="Arial" w:cs="Arial"/>
          <w:sz w:val="20"/>
          <w:szCs w:val="20"/>
        </w:rPr>
        <w:t xml:space="preserve">, </w:t>
      </w:r>
      <w:r w:rsidR="004F38DA" w:rsidRPr="00184809">
        <w:rPr>
          <w:rFonts w:ascii="Arial" w:hAnsi="Arial" w:cs="Arial"/>
          <w:sz w:val="20"/>
          <w:szCs w:val="20"/>
        </w:rPr>
        <w:t xml:space="preserve">UL-DL pattern with more consecutive UL slots, </w:t>
      </w:r>
      <w:r w:rsidR="0042401D" w:rsidRPr="00184809">
        <w:rPr>
          <w:rFonts w:ascii="Arial" w:hAnsi="Arial" w:cs="Arial"/>
          <w:sz w:val="20"/>
          <w:szCs w:val="20"/>
        </w:rPr>
        <w:t>e.g.,</w:t>
      </w:r>
      <w:r w:rsidR="004F38DA" w:rsidRPr="00184809">
        <w:rPr>
          <w:rFonts w:ascii="Arial" w:hAnsi="Arial" w:cs="Arial"/>
          <w:sz w:val="20"/>
          <w:szCs w:val="20"/>
        </w:rPr>
        <w:t xml:space="preserve"> 5D1S4U</w:t>
      </w:r>
      <w:r w:rsidR="007D1CD4" w:rsidRPr="00184809">
        <w:rPr>
          <w:rFonts w:ascii="Arial" w:hAnsi="Arial" w:cs="Arial"/>
          <w:sz w:val="20"/>
          <w:szCs w:val="20"/>
        </w:rPr>
        <w:t>, can be considered</w:t>
      </w:r>
      <w:r w:rsidR="002066E3" w:rsidRPr="00184809">
        <w:rPr>
          <w:rFonts w:ascii="Arial" w:hAnsi="Arial" w:cs="Arial"/>
          <w:sz w:val="20"/>
          <w:szCs w:val="20"/>
        </w:rPr>
        <w:t xml:space="preserve"> further</w:t>
      </w:r>
      <w:r w:rsidR="007D1CD4" w:rsidRPr="00184809">
        <w:rPr>
          <w:rFonts w:ascii="Arial" w:hAnsi="Arial" w:cs="Arial"/>
          <w:sz w:val="20"/>
          <w:szCs w:val="20"/>
        </w:rPr>
        <w:t xml:space="preserve"> for 60/120kHz SCS.</w:t>
      </w:r>
    </w:p>
    <w:p w14:paraId="790A8FA6" w14:textId="5F0003EA" w:rsidR="002C6378" w:rsidRPr="00184809" w:rsidRDefault="002C6378" w:rsidP="002C6378">
      <w:pPr>
        <w:rPr>
          <w:rFonts w:ascii="Arial" w:hAnsi="Arial" w:cs="Arial"/>
          <w:b/>
          <w:bCs/>
          <w:sz w:val="20"/>
          <w:szCs w:val="20"/>
        </w:rPr>
      </w:pPr>
      <w:r w:rsidRPr="00184809">
        <w:rPr>
          <w:rFonts w:ascii="Arial" w:hAnsi="Arial" w:cs="Arial"/>
          <w:b/>
          <w:bCs/>
          <w:sz w:val="20"/>
          <w:szCs w:val="20"/>
        </w:rPr>
        <w:t xml:space="preserve">Proposal </w:t>
      </w:r>
      <w:r w:rsidR="0061041B" w:rsidRPr="00184809">
        <w:rPr>
          <w:rFonts w:ascii="Arial" w:hAnsi="Arial" w:cs="Arial"/>
          <w:b/>
          <w:bCs/>
          <w:sz w:val="20"/>
          <w:szCs w:val="20"/>
        </w:rPr>
        <w:t>1</w:t>
      </w:r>
      <w:r w:rsidR="00EB0425" w:rsidRPr="00184809">
        <w:rPr>
          <w:rFonts w:ascii="Arial" w:hAnsi="Arial" w:cs="Arial"/>
          <w:b/>
          <w:bCs/>
          <w:sz w:val="20"/>
          <w:szCs w:val="20"/>
        </w:rPr>
        <w:t>1</w:t>
      </w:r>
      <w:r w:rsidRPr="00184809">
        <w:rPr>
          <w:rFonts w:ascii="Arial" w:hAnsi="Arial" w:cs="Arial"/>
          <w:b/>
          <w:bCs/>
          <w:sz w:val="20"/>
          <w:szCs w:val="20"/>
        </w:rPr>
        <w:t xml:space="preserve">: For </w:t>
      </w:r>
      <w:r w:rsidRPr="00184809">
        <w:rPr>
          <w:rFonts w:ascii="Arial" w:hAnsi="Arial" w:cs="Arial" w:hint="eastAsia"/>
          <w:b/>
          <w:bCs/>
          <w:sz w:val="20"/>
          <w:szCs w:val="20"/>
        </w:rPr>
        <w:t>1</w:t>
      </w:r>
      <w:r w:rsidRPr="00184809">
        <w:rPr>
          <w:rFonts w:ascii="Arial" w:hAnsi="Arial" w:cs="Arial"/>
          <w:b/>
          <w:bCs/>
          <w:sz w:val="20"/>
          <w:szCs w:val="20"/>
        </w:rPr>
        <w:t>5</w:t>
      </w:r>
      <w:r w:rsidR="000348AA" w:rsidRPr="00184809">
        <w:rPr>
          <w:rFonts w:ascii="Arial" w:hAnsi="Arial" w:cs="Arial"/>
          <w:b/>
          <w:bCs/>
          <w:sz w:val="20"/>
          <w:szCs w:val="20"/>
        </w:rPr>
        <w:t>/60/120</w:t>
      </w:r>
      <w:r w:rsidRPr="00184809">
        <w:rPr>
          <w:rFonts w:ascii="Arial" w:hAnsi="Arial" w:cs="Arial"/>
          <w:b/>
          <w:bCs/>
          <w:sz w:val="20"/>
          <w:szCs w:val="20"/>
        </w:rPr>
        <w:t>kHz</w:t>
      </w:r>
      <w:r w:rsidR="00557D6E" w:rsidRPr="00184809">
        <w:rPr>
          <w:rFonts w:ascii="Arial" w:hAnsi="Arial" w:cs="Arial"/>
          <w:b/>
          <w:bCs/>
          <w:sz w:val="20"/>
          <w:szCs w:val="20"/>
        </w:rPr>
        <w:t xml:space="preserve"> SCS</w:t>
      </w:r>
      <w:r w:rsidRPr="00184809">
        <w:rPr>
          <w:rFonts w:ascii="Arial" w:hAnsi="Arial" w:cs="Arial"/>
          <w:b/>
          <w:bCs/>
          <w:sz w:val="20"/>
          <w:szCs w:val="20"/>
        </w:rPr>
        <w:t xml:space="preserve">, </w:t>
      </w:r>
      <w:r w:rsidR="00B47434" w:rsidRPr="00184809">
        <w:rPr>
          <w:rFonts w:ascii="Arial" w:hAnsi="Arial" w:cs="Arial"/>
          <w:b/>
          <w:bCs/>
          <w:sz w:val="20"/>
          <w:szCs w:val="20"/>
        </w:rPr>
        <w:t xml:space="preserve">the UL-DL pattern 7D1S2U, S=6D:4G:4U can be </w:t>
      </w:r>
      <w:r w:rsidR="008748EA" w:rsidRPr="00184809">
        <w:rPr>
          <w:rFonts w:ascii="Arial" w:hAnsi="Arial" w:cs="Arial"/>
          <w:b/>
          <w:bCs/>
          <w:sz w:val="20"/>
          <w:szCs w:val="20"/>
        </w:rPr>
        <w:t>considered</w:t>
      </w:r>
      <w:r w:rsidR="000348AA" w:rsidRPr="00184809">
        <w:rPr>
          <w:rFonts w:ascii="Arial" w:hAnsi="Arial" w:cs="Arial"/>
          <w:b/>
          <w:bCs/>
          <w:sz w:val="20"/>
          <w:szCs w:val="20"/>
        </w:rPr>
        <w:t xml:space="preserve"> </w:t>
      </w:r>
      <w:r w:rsidR="000348AA" w:rsidRPr="00184809">
        <w:rPr>
          <w:rFonts w:ascii="Arial" w:hAnsi="Arial" w:cs="Arial" w:hint="eastAsia"/>
          <w:b/>
          <w:bCs/>
          <w:sz w:val="20"/>
          <w:szCs w:val="20"/>
        </w:rPr>
        <w:t>as</w:t>
      </w:r>
      <w:r w:rsidR="000348AA" w:rsidRPr="00184809">
        <w:rPr>
          <w:rFonts w:ascii="Arial" w:hAnsi="Arial" w:cs="Arial"/>
          <w:b/>
          <w:bCs/>
          <w:sz w:val="20"/>
          <w:szCs w:val="20"/>
        </w:rPr>
        <w:t xml:space="preserve"> a starting point</w:t>
      </w:r>
      <w:r w:rsidR="00B47434" w:rsidRPr="00184809">
        <w:rPr>
          <w:rFonts w:ascii="Arial" w:hAnsi="Arial" w:cs="Arial"/>
          <w:b/>
          <w:bCs/>
          <w:sz w:val="20"/>
          <w:szCs w:val="20"/>
        </w:rPr>
        <w:t>.</w:t>
      </w:r>
      <w:r w:rsidR="000348AA" w:rsidRPr="00184809">
        <w:rPr>
          <w:rFonts w:ascii="Arial" w:hAnsi="Arial" w:cs="Arial"/>
          <w:b/>
          <w:bCs/>
          <w:sz w:val="20"/>
          <w:szCs w:val="20"/>
        </w:rPr>
        <w:t xml:space="preserve"> For 60/120kHz</w:t>
      </w:r>
      <w:r w:rsidR="00557D6E" w:rsidRPr="00184809">
        <w:rPr>
          <w:rFonts w:ascii="Arial" w:hAnsi="Arial" w:cs="Arial"/>
          <w:b/>
          <w:bCs/>
          <w:sz w:val="20"/>
          <w:szCs w:val="20"/>
        </w:rPr>
        <w:t xml:space="preserve"> SCS</w:t>
      </w:r>
      <w:r w:rsidR="000348AA" w:rsidRPr="00184809">
        <w:rPr>
          <w:rFonts w:ascii="Arial" w:hAnsi="Arial" w:cs="Arial"/>
          <w:b/>
          <w:bCs/>
          <w:sz w:val="20"/>
          <w:szCs w:val="20"/>
        </w:rPr>
        <w:t xml:space="preserve">, </w:t>
      </w:r>
      <w:r w:rsidR="004D4F33" w:rsidRPr="00184809">
        <w:rPr>
          <w:rFonts w:ascii="Arial" w:hAnsi="Arial" w:cs="Arial"/>
          <w:b/>
          <w:bCs/>
          <w:sz w:val="20"/>
          <w:szCs w:val="20"/>
        </w:rPr>
        <w:t xml:space="preserve">UL-DL pattern with </w:t>
      </w:r>
      <w:r w:rsidR="00557D6E" w:rsidRPr="00184809">
        <w:rPr>
          <w:rFonts w:ascii="Arial" w:hAnsi="Arial" w:cs="Arial" w:hint="eastAsia"/>
          <w:b/>
          <w:bCs/>
          <w:sz w:val="20"/>
          <w:szCs w:val="20"/>
        </w:rPr>
        <w:t>more</w:t>
      </w:r>
      <w:r w:rsidR="004D4F33" w:rsidRPr="00184809">
        <w:rPr>
          <w:rFonts w:ascii="Arial" w:hAnsi="Arial" w:cs="Arial"/>
          <w:b/>
          <w:bCs/>
          <w:sz w:val="20"/>
          <w:szCs w:val="20"/>
        </w:rPr>
        <w:t xml:space="preserve"> consecutive UL slots, </w:t>
      </w:r>
      <w:r w:rsidR="0042401D" w:rsidRPr="00184809">
        <w:rPr>
          <w:rFonts w:ascii="Arial" w:hAnsi="Arial" w:cs="Arial"/>
          <w:b/>
          <w:bCs/>
          <w:sz w:val="20"/>
          <w:szCs w:val="20"/>
        </w:rPr>
        <w:t>e.g.,</w:t>
      </w:r>
      <w:r w:rsidR="004D4F33" w:rsidRPr="00184809">
        <w:rPr>
          <w:rFonts w:ascii="Arial" w:hAnsi="Arial" w:cs="Arial"/>
          <w:b/>
          <w:bCs/>
          <w:sz w:val="20"/>
          <w:szCs w:val="20"/>
        </w:rPr>
        <w:t xml:space="preserve"> 5D1S4U, can be considered </w:t>
      </w:r>
      <w:r w:rsidR="00557D6E" w:rsidRPr="00184809">
        <w:rPr>
          <w:rFonts w:ascii="Arial" w:hAnsi="Arial" w:cs="Arial"/>
          <w:b/>
          <w:bCs/>
          <w:sz w:val="20"/>
          <w:szCs w:val="20"/>
        </w:rPr>
        <w:t xml:space="preserve">further </w:t>
      </w:r>
      <w:r w:rsidR="004D4F33" w:rsidRPr="00184809">
        <w:rPr>
          <w:rFonts w:ascii="Arial" w:hAnsi="Arial" w:cs="Arial"/>
          <w:b/>
          <w:bCs/>
          <w:sz w:val="20"/>
          <w:szCs w:val="20"/>
        </w:rPr>
        <w:t xml:space="preserve">if necessary. </w:t>
      </w:r>
    </w:p>
    <w:p w14:paraId="0FBE533A" w14:textId="77777777" w:rsidR="00AD79A0" w:rsidRPr="00184809" w:rsidRDefault="00AD79A0" w:rsidP="00AD79A0">
      <w:pPr>
        <w:rPr>
          <w:rFonts w:ascii="Arial" w:hAnsi="Arial" w:cs="Arial"/>
          <w:sz w:val="20"/>
          <w:szCs w:val="20"/>
          <w:u w:val="single"/>
        </w:rPr>
      </w:pPr>
    </w:p>
    <w:p w14:paraId="2AC5F137" w14:textId="2655C9A1" w:rsidR="00810222" w:rsidRPr="00184809" w:rsidRDefault="00810222" w:rsidP="00AD79A0">
      <w:pPr>
        <w:rPr>
          <w:rFonts w:ascii="Arial" w:hAnsi="Arial" w:cs="Arial"/>
          <w:sz w:val="20"/>
          <w:szCs w:val="20"/>
          <w:u w:val="single"/>
        </w:rPr>
      </w:pPr>
      <w:r w:rsidRPr="00184809">
        <w:rPr>
          <w:rFonts w:ascii="Arial" w:hAnsi="Arial" w:cs="Arial"/>
          <w:sz w:val="20"/>
          <w:szCs w:val="20"/>
          <w:u w:val="single"/>
        </w:rPr>
        <w:t>Inter-slot frequency hopping</w:t>
      </w:r>
    </w:p>
    <w:p w14:paraId="09A3326E" w14:textId="2C5F35B9" w:rsidR="00CF5751" w:rsidRPr="00184809" w:rsidRDefault="00CF5751" w:rsidP="001E2A4A">
      <w:pPr>
        <w:widowControl w:val="0"/>
        <w:tabs>
          <w:tab w:val="num" w:pos="1440"/>
          <w:tab w:val="num" w:pos="1701"/>
        </w:tabs>
        <w:snapToGrid w:val="0"/>
        <w:spacing w:before="60" w:after="60" w:line="256" w:lineRule="auto"/>
        <w:ind w:left="752"/>
        <w:rPr>
          <w:rFonts w:ascii="Times New Roman" w:hAnsi="Times New Roman" w:cs="Times New Roman"/>
          <w:i/>
          <w:sz w:val="20"/>
          <w:szCs w:val="20"/>
        </w:rPr>
      </w:pPr>
      <w:r w:rsidRPr="00184809">
        <w:rPr>
          <w:noProof/>
        </w:rPr>
        <w:lastRenderedPageBreak/>
        <mc:AlternateContent>
          <mc:Choice Requires="wps">
            <w:drawing>
              <wp:anchor distT="0" distB="0" distL="114300" distR="114300" simplePos="0" relativeHeight="251658241" behindDoc="0" locked="0" layoutInCell="1" allowOverlap="1" wp14:anchorId="5B9CB600" wp14:editId="25FEF5E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82098C" w14:textId="77777777" w:rsidR="00CF5751" w:rsidRPr="00045F00" w:rsidRDefault="00CF5751" w:rsidP="00CF5751">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Inter-slot frequency hopping for BS PUSCH demod requirements with JCE</w:t>
                            </w:r>
                          </w:p>
                          <w:p w14:paraId="6CB52C0E" w14:textId="77777777" w:rsidR="00CF5751" w:rsidRPr="00045F00" w:rsidRDefault="00CF5751" w:rsidP="00CF5751">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1: Enabled with hopping with interval length equal to 2 slots for TDD and 4 for FDD</w:t>
                            </w:r>
                          </w:p>
                          <w:p w14:paraId="7D67FA03" w14:textId="77777777" w:rsidR="00CF5751" w:rsidRPr="00045F00" w:rsidRDefault="00CF5751" w:rsidP="00CF5751">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2: Disabled for TDD and FDD</w:t>
                            </w:r>
                          </w:p>
                          <w:p w14:paraId="18EF38B5" w14:textId="77777777" w:rsidR="00CF5751" w:rsidRPr="001D1578" w:rsidRDefault="00CF5751"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3: Disabled for TDD, and enabled for FDD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CB600" id="Text Box 3" o:spid="_x0000_s1033"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r5RPAIAAH8EAAAOAAAAZHJzL2Uyb0RvYy54bWysVF1v2jAUfZ+0/2D5fQToF0UNFaNimlS1&#10;lWDqs3GcEs3xtWxDwn79jh1CUbenaS/O/bbvOffm7r6tNdsr5ysyOR8NhpwpI6mozFvOf6yXXyac&#10;+SBMITQZlfOD8vx+9vnTXWOnakxb0oVyDEWMnzY259sQ7DTLvNyqWvgBWWXgLMnVIkB1b1nhRIPq&#10;tc7Gw+F11pArrCOpvIf1oXPyWapflkqG57L0KjCdc7wtpNOlcxPPbHYnpm9O2G0lj88Q//CKWlQG&#10;l55KPYgg2M5Vf5SqK+nIUxkGkuqMyrKSKvWAbkbDD92stsKq1AvA8fYEk/9/ZeXT/sWxqsj5BWdG&#10;1KBordrAvlLLLiI6jfVTBK0swkILM1ju7R7G2HRbujp+0Q6DHzgfTtjGYjImTcaTyRAuCV+voH72&#10;nm6dD98U1SwKOXcgL2Eq9o8+dKF9SLzN0LLSOhGoDWtyfn1xNUwJnnRVRGcMiykL7dheYAQ2Wsif&#10;8fm49iwKmjYwxma7pqIU2k2boLnpG95QcQAOjro58lYuK5R/FD68CIfBQX9YhvCMo9SEN9FR4mxL&#10;7tff7DEefMLLWYNBzLnBpnCmvxvwfDu6vIxzm5TLq5sxFHfu2Zx7zK5eENocYemsTGKMD7oXS0f1&#10;KzZmHu+ESxiJm3MeenERuuXAxkk1n6cgTKoV4dGsrIyle1DX7atw9khWAM9P1A+smH7grIuNmd7O&#10;dwHMJUIjyh2mR/Ax5Ymb40bGNTrXU9T7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Kq+UTwCAAB/BAAADgAAAAAAAAAAAAAA&#10;AAAuAgAAZHJzL2Uyb0RvYy54bWxQSwECLQAUAAYACAAAACEAtwwDCNcAAAAFAQAADwAAAAAAAAAA&#10;AAAAAACWBAAAZHJzL2Rvd25yZXYueG1sUEsFBgAAAAAEAAQA8wAAAJoFAAAAAA==&#10;" filled="f" strokeweight=".5pt">
                <v:textbox style="mso-fit-shape-to-text:t">
                  <w:txbxContent>
                    <w:p w14:paraId="5982098C" w14:textId="77777777" w:rsidR="00CF5751" w:rsidRPr="00045F00" w:rsidRDefault="00CF5751" w:rsidP="00CF5751">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Inter-slot frequency hopping for BS PUSCH demod requirements with JCE</w:t>
                      </w:r>
                    </w:p>
                    <w:p w14:paraId="6CB52C0E" w14:textId="77777777" w:rsidR="00CF5751" w:rsidRPr="00045F00" w:rsidRDefault="00CF5751" w:rsidP="00CF5751">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1: Enabled with hopping with interval length equal to 2 slots for TDD and 4 for FDD</w:t>
                      </w:r>
                    </w:p>
                    <w:p w14:paraId="7D67FA03" w14:textId="77777777" w:rsidR="00CF5751" w:rsidRPr="00045F00" w:rsidRDefault="00CF5751" w:rsidP="00CF5751">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2: Disabled for TDD and FDD</w:t>
                      </w:r>
                    </w:p>
                    <w:p w14:paraId="18EF38B5" w14:textId="77777777" w:rsidR="00CF5751" w:rsidRPr="001D1578" w:rsidRDefault="00CF5751"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3: Disabled for TDD, and enabled for FDD</w:t>
                      </w:r>
                    </w:p>
                  </w:txbxContent>
                </v:textbox>
                <w10:wrap type="square"/>
              </v:shape>
            </w:pict>
          </mc:Fallback>
        </mc:AlternateContent>
      </w:r>
    </w:p>
    <w:p w14:paraId="3E17A209" w14:textId="77777777" w:rsidR="00CF5751" w:rsidRPr="00184809" w:rsidRDefault="00CF5751" w:rsidP="00AD79A0">
      <w:pPr>
        <w:rPr>
          <w:rFonts w:ascii="Arial" w:hAnsi="Arial" w:cs="Arial"/>
          <w:sz w:val="20"/>
          <w:szCs w:val="20"/>
          <w:u w:val="single"/>
        </w:rPr>
      </w:pPr>
    </w:p>
    <w:p w14:paraId="51411E86" w14:textId="77777777" w:rsidR="00CF5751" w:rsidRPr="00184809" w:rsidRDefault="00CF5751" w:rsidP="00AD79A0">
      <w:pPr>
        <w:rPr>
          <w:rFonts w:ascii="Arial" w:hAnsi="Arial" w:cs="Arial"/>
          <w:sz w:val="20"/>
          <w:szCs w:val="20"/>
        </w:rPr>
      </w:pPr>
    </w:p>
    <w:p w14:paraId="1D3E46A2" w14:textId="77777777" w:rsidR="00CF5751" w:rsidRPr="00184809" w:rsidRDefault="00CF5751" w:rsidP="00AD79A0">
      <w:pPr>
        <w:rPr>
          <w:rFonts w:ascii="Arial" w:hAnsi="Arial" w:cs="Arial"/>
          <w:sz w:val="20"/>
          <w:szCs w:val="20"/>
        </w:rPr>
      </w:pPr>
    </w:p>
    <w:p w14:paraId="20EE2FC9" w14:textId="4A3CE587" w:rsidR="00511350" w:rsidRPr="00184809" w:rsidRDefault="00BB13D3" w:rsidP="00AD79A0">
      <w:pPr>
        <w:rPr>
          <w:rFonts w:ascii="Arial" w:hAnsi="Arial" w:cs="Arial"/>
          <w:sz w:val="20"/>
          <w:szCs w:val="20"/>
        </w:rPr>
      </w:pPr>
      <w:r w:rsidRPr="00184809">
        <w:rPr>
          <w:rFonts w:ascii="Arial" w:hAnsi="Arial" w:cs="Arial"/>
          <w:sz w:val="20"/>
          <w:szCs w:val="20"/>
        </w:rPr>
        <w:t>F</w:t>
      </w:r>
      <w:r w:rsidR="00511350" w:rsidRPr="00184809">
        <w:rPr>
          <w:rFonts w:ascii="Arial" w:hAnsi="Arial" w:cs="Arial"/>
          <w:sz w:val="20"/>
          <w:szCs w:val="20"/>
        </w:rPr>
        <w:t>ull applicable test bandwidth</w:t>
      </w:r>
      <w:r w:rsidR="009A0A13" w:rsidRPr="00184809">
        <w:rPr>
          <w:rFonts w:ascii="Arial" w:hAnsi="Arial" w:cs="Arial"/>
          <w:sz w:val="20"/>
          <w:szCs w:val="20"/>
        </w:rPr>
        <w:t xml:space="preserve"> is agreed </w:t>
      </w:r>
      <w:r w:rsidRPr="00184809">
        <w:rPr>
          <w:rFonts w:ascii="Arial" w:hAnsi="Arial" w:cs="Arial"/>
          <w:sz w:val="20"/>
          <w:szCs w:val="20"/>
        </w:rPr>
        <w:t xml:space="preserve">to be used for PUSCH JCE, so inter-slot frequency hopping </w:t>
      </w:r>
      <w:r w:rsidR="00C5320D" w:rsidRPr="00184809">
        <w:rPr>
          <w:rFonts w:ascii="Arial" w:hAnsi="Arial" w:cs="Arial"/>
          <w:sz w:val="20"/>
          <w:szCs w:val="20"/>
        </w:rPr>
        <w:t>should be disabled for TDD and FDD.</w:t>
      </w:r>
    </w:p>
    <w:p w14:paraId="73B0EF8F" w14:textId="7E2A5025" w:rsidR="00027CB9" w:rsidRPr="00184809" w:rsidRDefault="00027CB9" w:rsidP="00027CB9">
      <w:pPr>
        <w:rPr>
          <w:rFonts w:ascii="Arial" w:hAnsi="Arial" w:cs="Arial"/>
          <w:b/>
          <w:bCs/>
          <w:sz w:val="20"/>
          <w:szCs w:val="20"/>
        </w:rPr>
      </w:pPr>
      <w:r w:rsidRPr="00184809">
        <w:rPr>
          <w:rFonts w:ascii="Arial" w:hAnsi="Arial" w:cs="Arial"/>
          <w:b/>
          <w:bCs/>
          <w:sz w:val="20"/>
          <w:szCs w:val="20"/>
        </w:rPr>
        <w:t xml:space="preserve">Proposal </w:t>
      </w:r>
      <w:r w:rsidR="0061041B" w:rsidRPr="00184809">
        <w:rPr>
          <w:rFonts w:ascii="Arial" w:hAnsi="Arial" w:cs="Arial"/>
          <w:b/>
          <w:bCs/>
          <w:sz w:val="20"/>
          <w:szCs w:val="20"/>
        </w:rPr>
        <w:t>1</w:t>
      </w:r>
      <w:r w:rsidR="00EB0425" w:rsidRPr="00184809">
        <w:rPr>
          <w:rFonts w:ascii="Arial" w:hAnsi="Arial" w:cs="Arial"/>
          <w:b/>
          <w:bCs/>
          <w:sz w:val="20"/>
          <w:szCs w:val="20"/>
        </w:rPr>
        <w:t>2</w:t>
      </w:r>
      <w:r w:rsidRPr="00184809">
        <w:rPr>
          <w:rFonts w:ascii="Arial" w:hAnsi="Arial" w:cs="Arial"/>
          <w:b/>
          <w:bCs/>
          <w:sz w:val="20"/>
          <w:szCs w:val="20"/>
        </w:rPr>
        <w:t xml:space="preserve">: </w:t>
      </w:r>
      <w:r w:rsidR="00917743" w:rsidRPr="00184809">
        <w:rPr>
          <w:rFonts w:ascii="Arial" w:hAnsi="Arial" w:cs="Arial"/>
          <w:b/>
          <w:bCs/>
          <w:sz w:val="20"/>
          <w:szCs w:val="20"/>
        </w:rPr>
        <w:t>Inter-slot frequency hopping is disabled for PUSCH JCE for TDD and FDD.</w:t>
      </w:r>
    </w:p>
    <w:p w14:paraId="25A4395D" w14:textId="77777777" w:rsidR="006C1FF9" w:rsidRPr="00184809" w:rsidRDefault="006C1FF9" w:rsidP="00810222">
      <w:pPr>
        <w:widowControl w:val="0"/>
        <w:tabs>
          <w:tab w:val="num" w:pos="709"/>
          <w:tab w:val="num" w:pos="1440"/>
          <w:tab w:val="num" w:pos="1701"/>
          <w:tab w:val="num" w:pos="2160"/>
        </w:tabs>
        <w:snapToGrid w:val="0"/>
        <w:spacing w:before="60" w:after="60"/>
        <w:rPr>
          <w:rFonts w:ascii="Times New Roman" w:hAnsi="Times New Roman" w:cs="Times New Roman"/>
          <w:b/>
          <w:i/>
          <w:iCs/>
          <w:sz w:val="20"/>
          <w:szCs w:val="20"/>
          <w:u w:val="single"/>
        </w:rPr>
      </w:pPr>
    </w:p>
    <w:p w14:paraId="36858138" w14:textId="4424ECF8" w:rsidR="00810222" w:rsidRPr="00184809" w:rsidRDefault="00810222" w:rsidP="00C5079A">
      <w:pPr>
        <w:rPr>
          <w:rFonts w:ascii="Arial" w:hAnsi="Arial" w:cs="Arial"/>
          <w:sz w:val="20"/>
          <w:szCs w:val="20"/>
          <w:u w:val="single"/>
        </w:rPr>
      </w:pPr>
      <w:r w:rsidRPr="00184809">
        <w:rPr>
          <w:rFonts w:ascii="Arial" w:hAnsi="Arial" w:cs="Arial"/>
          <w:sz w:val="20"/>
          <w:szCs w:val="20"/>
          <w:u w:val="single"/>
        </w:rPr>
        <w:t>Transform precoding</w:t>
      </w:r>
    </w:p>
    <w:p w14:paraId="34818C71" w14:textId="023ECD16" w:rsidR="0074393E" w:rsidRPr="00184809" w:rsidRDefault="0074393E" w:rsidP="00291DBC">
      <w:pPr>
        <w:widowControl w:val="0"/>
        <w:tabs>
          <w:tab w:val="num" w:pos="1440"/>
          <w:tab w:val="num" w:pos="1701"/>
        </w:tabs>
        <w:snapToGrid w:val="0"/>
        <w:spacing w:before="60" w:after="60" w:line="256" w:lineRule="auto"/>
        <w:rPr>
          <w:rFonts w:ascii="Times New Roman" w:hAnsi="Times New Roman" w:cs="Times New Roman"/>
          <w:b/>
          <w:i/>
          <w:sz w:val="20"/>
          <w:szCs w:val="20"/>
          <w:u w:val="single"/>
        </w:rPr>
      </w:pPr>
      <w:r w:rsidRPr="00184809">
        <w:rPr>
          <w:noProof/>
        </w:rPr>
        <mc:AlternateContent>
          <mc:Choice Requires="wps">
            <w:drawing>
              <wp:anchor distT="0" distB="0" distL="114300" distR="114300" simplePos="0" relativeHeight="251658242" behindDoc="0" locked="0" layoutInCell="1" allowOverlap="1" wp14:anchorId="3E4E873B" wp14:editId="313F46EB">
                <wp:simplePos x="0" y="0"/>
                <wp:positionH relativeFrom="column">
                  <wp:posOffset>0</wp:posOffset>
                </wp:positionH>
                <wp:positionV relativeFrom="paragraph">
                  <wp:posOffset>0</wp:posOffset>
                </wp:positionV>
                <wp:extent cx="1828800" cy="1828800"/>
                <wp:effectExtent l="0" t="0" r="10160" b="22225"/>
                <wp:wrapTopAndBottom/>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C6AC56" w14:textId="77777777" w:rsidR="0074393E" w:rsidRPr="00045F00" w:rsidRDefault="0074393E" w:rsidP="0074393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Transform precoding for BS PUSCH demod requirements with JCE</w:t>
                            </w:r>
                          </w:p>
                          <w:p w14:paraId="44CE1FFB" w14:textId="77777777" w:rsidR="0074393E" w:rsidRPr="00045F00" w:rsidRDefault="0074393E" w:rsidP="0074393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Agree to cover CP-OFDM</w:t>
                            </w:r>
                          </w:p>
                          <w:p w14:paraId="32ADB7A0" w14:textId="77777777" w:rsidR="0074393E" w:rsidRPr="00D03E51" w:rsidRDefault="0074393E"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 xml:space="preserve">FFS on DFT-S-OFDM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4E873B" id="Text Box 4" o:spid="_x0000_s1034"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gH9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s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LKAf09AgAAfwQAAA4AAAAAAAAAAAAA&#10;AAAALgIAAGRycy9lMm9Eb2MueG1sUEsBAi0AFAAGAAgAAAAhALcMAwjXAAAABQEAAA8AAAAAAAAA&#10;AAAAAAAAlwQAAGRycy9kb3ducmV2LnhtbFBLBQYAAAAABAAEAPMAAACbBQAAAAA=&#10;" filled="f" strokeweight=".5pt">
                <v:textbox style="mso-fit-shape-to-text:t">
                  <w:txbxContent>
                    <w:p w14:paraId="34C6AC56" w14:textId="77777777" w:rsidR="0074393E" w:rsidRPr="00045F00" w:rsidRDefault="0074393E" w:rsidP="0074393E">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Transform precoding for BS PUSCH demod requirements with JCE</w:t>
                      </w:r>
                    </w:p>
                    <w:p w14:paraId="44CE1FFB" w14:textId="77777777" w:rsidR="0074393E" w:rsidRPr="00045F00" w:rsidRDefault="0074393E" w:rsidP="0074393E">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Agree to cover CP-OFDM</w:t>
                      </w:r>
                    </w:p>
                    <w:p w14:paraId="32ADB7A0" w14:textId="77777777" w:rsidR="0074393E" w:rsidRPr="00D03E51" w:rsidRDefault="0074393E"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 xml:space="preserve">FFS on DFT-S-OFDM </w:t>
                      </w:r>
                    </w:p>
                  </w:txbxContent>
                </v:textbox>
                <w10:wrap type="topAndBottom"/>
              </v:shape>
            </w:pict>
          </mc:Fallback>
        </mc:AlternateContent>
      </w:r>
    </w:p>
    <w:p w14:paraId="3C051B29" w14:textId="44624EC4" w:rsidR="00C5079A" w:rsidRPr="00184809" w:rsidRDefault="00ED0058" w:rsidP="00C5079A">
      <w:pPr>
        <w:rPr>
          <w:rFonts w:ascii="Arial" w:hAnsi="Arial" w:cs="Arial"/>
          <w:sz w:val="20"/>
          <w:szCs w:val="20"/>
        </w:rPr>
      </w:pPr>
      <w:r w:rsidRPr="00184809">
        <w:rPr>
          <w:rFonts w:ascii="Arial" w:hAnsi="Arial" w:cs="Arial"/>
          <w:sz w:val="20"/>
          <w:szCs w:val="20"/>
        </w:rPr>
        <w:t xml:space="preserve">Based on our simulation results, </w:t>
      </w:r>
      <w:r w:rsidR="00C5079A" w:rsidRPr="00184809">
        <w:rPr>
          <w:rFonts w:ascii="Arial" w:hAnsi="Arial" w:cs="Arial"/>
          <w:sz w:val="20"/>
          <w:szCs w:val="20"/>
        </w:rPr>
        <w:t xml:space="preserve">CP-OFDM and DFT-s-OFDM </w:t>
      </w:r>
      <w:r w:rsidRPr="00184809">
        <w:rPr>
          <w:rFonts w:ascii="Arial" w:hAnsi="Arial" w:cs="Arial"/>
          <w:sz w:val="20"/>
          <w:szCs w:val="20"/>
        </w:rPr>
        <w:t>have the same</w:t>
      </w:r>
      <w:r w:rsidR="00C5079A" w:rsidRPr="00184809">
        <w:rPr>
          <w:rFonts w:ascii="Arial" w:hAnsi="Arial" w:cs="Arial"/>
          <w:sz w:val="20"/>
          <w:szCs w:val="20"/>
        </w:rPr>
        <w:t xml:space="preserve"> performance</w:t>
      </w:r>
      <w:r w:rsidR="007C1A4F" w:rsidRPr="00184809">
        <w:rPr>
          <w:rFonts w:ascii="Arial" w:hAnsi="Arial" w:cs="Arial"/>
          <w:sz w:val="20"/>
          <w:szCs w:val="20"/>
        </w:rPr>
        <w:t xml:space="preserve"> in all cases</w:t>
      </w:r>
      <w:r w:rsidR="00C5079A" w:rsidRPr="00184809">
        <w:rPr>
          <w:rFonts w:ascii="Arial" w:hAnsi="Arial" w:cs="Arial"/>
          <w:sz w:val="20"/>
          <w:szCs w:val="20"/>
        </w:rPr>
        <w:t xml:space="preserve">, therefore it is not necessary to consider DFT-s-OFDM for </w:t>
      </w:r>
      <w:r w:rsidR="003B111D" w:rsidRPr="00184809">
        <w:rPr>
          <w:rFonts w:ascii="Arial" w:hAnsi="Arial" w:cs="Arial"/>
          <w:sz w:val="20"/>
          <w:szCs w:val="20"/>
        </w:rPr>
        <w:t>JCE</w:t>
      </w:r>
      <w:r w:rsidR="00C5079A" w:rsidRPr="00184809">
        <w:rPr>
          <w:rFonts w:ascii="Arial" w:hAnsi="Arial" w:cs="Arial"/>
          <w:sz w:val="20"/>
          <w:szCs w:val="20"/>
        </w:rPr>
        <w:t xml:space="preserve"> demodulation requirement definition.</w:t>
      </w:r>
    </w:p>
    <w:p w14:paraId="2AEFCC9C" w14:textId="11D5348E" w:rsidR="00C5079A" w:rsidRPr="00184809" w:rsidRDefault="00C5079A" w:rsidP="00C5079A">
      <w:pPr>
        <w:rPr>
          <w:rFonts w:ascii="Arial" w:hAnsi="Arial" w:cs="Arial"/>
          <w:b/>
          <w:bCs/>
          <w:sz w:val="20"/>
          <w:szCs w:val="20"/>
        </w:rPr>
      </w:pPr>
      <w:r w:rsidRPr="00184809">
        <w:rPr>
          <w:rFonts w:ascii="Arial" w:hAnsi="Arial" w:cs="Arial"/>
          <w:b/>
          <w:bCs/>
          <w:sz w:val="20"/>
          <w:szCs w:val="20"/>
        </w:rPr>
        <w:t>Proposal 1</w:t>
      </w:r>
      <w:r w:rsidR="00A452B9" w:rsidRPr="00184809">
        <w:rPr>
          <w:rFonts w:ascii="Arial" w:hAnsi="Arial" w:cs="Arial"/>
          <w:b/>
          <w:bCs/>
          <w:sz w:val="20"/>
          <w:szCs w:val="20"/>
        </w:rPr>
        <w:t>3</w:t>
      </w:r>
      <w:r w:rsidRPr="00184809">
        <w:rPr>
          <w:rFonts w:ascii="Arial" w:hAnsi="Arial" w:cs="Arial"/>
          <w:b/>
          <w:bCs/>
          <w:sz w:val="20"/>
          <w:szCs w:val="20"/>
        </w:rPr>
        <w:t>: For PUSCH JCE demodulation requirement, DFT-s-OFDM is not considered.</w:t>
      </w:r>
    </w:p>
    <w:p w14:paraId="22D72078" w14:textId="77777777" w:rsidR="006C1FF9" w:rsidRPr="00184809" w:rsidRDefault="006C1FF9" w:rsidP="00810222">
      <w:pPr>
        <w:widowControl w:val="0"/>
        <w:tabs>
          <w:tab w:val="num" w:pos="709"/>
          <w:tab w:val="num" w:pos="1440"/>
          <w:tab w:val="num" w:pos="1701"/>
          <w:tab w:val="num" w:pos="2160"/>
        </w:tabs>
        <w:snapToGrid w:val="0"/>
        <w:spacing w:before="60" w:after="60"/>
        <w:rPr>
          <w:rFonts w:ascii="Times New Roman" w:hAnsi="Times New Roman" w:cs="Times New Roman"/>
          <w:b/>
          <w:i/>
          <w:iCs/>
          <w:sz w:val="20"/>
          <w:szCs w:val="20"/>
          <w:u w:val="single"/>
        </w:rPr>
      </w:pPr>
    </w:p>
    <w:p w14:paraId="4EB36113" w14:textId="493ADFD1" w:rsidR="00810222" w:rsidRPr="00184809" w:rsidRDefault="00810222" w:rsidP="00BF0282">
      <w:pPr>
        <w:rPr>
          <w:rFonts w:ascii="Arial" w:hAnsi="Arial" w:cs="Arial"/>
          <w:sz w:val="20"/>
          <w:szCs w:val="20"/>
          <w:u w:val="single"/>
        </w:rPr>
      </w:pPr>
      <w:r w:rsidRPr="00184809">
        <w:rPr>
          <w:rFonts w:ascii="Arial" w:hAnsi="Arial" w:cs="Arial"/>
          <w:sz w:val="20"/>
          <w:szCs w:val="20"/>
          <w:u w:val="single"/>
        </w:rPr>
        <w:t>MCS</w:t>
      </w:r>
    </w:p>
    <w:p w14:paraId="17C41C1F" w14:textId="6ACE4DF3" w:rsidR="00921396" w:rsidRPr="00184809" w:rsidRDefault="00921396" w:rsidP="00921396">
      <w:pPr>
        <w:widowControl w:val="0"/>
        <w:tabs>
          <w:tab w:val="num" w:pos="1440"/>
          <w:tab w:val="num" w:pos="1701"/>
        </w:tabs>
        <w:snapToGrid w:val="0"/>
        <w:spacing w:before="60" w:after="60" w:line="256" w:lineRule="auto"/>
        <w:rPr>
          <w:rFonts w:ascii="Arial" w:hAnsi="Arial" w:cs="Arial"/>
          <w:sz w:val="20"/>
          <w:szCs w:val="20"/>
        </w:rPr>
      </w:pPr>
      <w:r w:rsidRPr="00184809">
        <w:rPr>
          <w:noProof/>
        </w:rPr>
        <mc:AlternateContent>
          <mc:Choice Requires="wps">
            <w:drawing>
              <wp:anchor distT="0" distB="0" distL="114300" distR="114300" simplePos="0" relativeHeight="251658243" behindDoc="0" locked="0" layoutInCell="1" allowOverlap="1" wp14:anchorId="4049D3B4" wp14:editId="393968D6">
                <wp:simplePos x="0" y="0"/>
                <wp:positionH relativeFrom="column">
                  <wp:posOffset>0</wp:posOffset>
                </wp:positionH>
                <wp:positionV relativeFrom="paragraph">
                  <wp:posOffset>-1270</wp:posOffset>
                </wp:positionV>
                <wp:extent cx="1828800" cy="1828800"/>
                <wp:effectExtent l="0" t="0" r="12700" b="10795"/>
                <wp:wrapTopAndBottom/>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086C24" w14:textId="77777777" w:rsidR="00921396" w:rsidRPr="00045F00" w:rsidRDefault="00921396" w:rsidP="00921396">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MCS for BS PUSCH demod requirements with JCE</w:t>
                            </w:r>
                          </w:p>
                          <w:p w14:paraId="03298530"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1: QPSK 1/3 MCS 4</w:t>
                            </w:r>
                          </w:p>
                          <w:p w14:paraId="6AE72953"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2: MCS2</w:t>
                            </w:r>
                          </w:p>
                          <w:p w14:paraId="41293969"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3: Use configuration of existing Rel-16 PUSCH requirements with repetition Type A as the starting point, i.e., QPSK 99/1024 MCS 5 in MCS Table 3</w:t>
                            </w:r>
                          </w:p>
                          <w:p w14:paraId="658C3D0C"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4: Decide MCS 2 or MCS 4 based on simulation results</w:t>
                            </w:r>
                          </w:p>
                          <w:p w14:paraId="500ECF46" w14:textId="77777777" w:rsidR="00921396" w:rsidRPr="00184809" w:rsidRDefault="00921396" w:rsidP="00921396">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63328911" w14:textId="37C09C07" w:rsidR="00921396" w:rsidRPr="00071E78" w:rsidRDefault="00921396"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 xml:space="preserve">Use MCS4 as baseline for initial simulation </w:t>
                            </w:r>
                            <w:r w:rsidR="00B533E4" w:rsidRPr="00045F00">
                              <w:rPr>
                                <w:rFonts w:ascii="Times New Roman" w:hAnsi="Times New Roman" w:cs="Times New Roman"/>
                                <w:i/>
                                <w:sz w:val="20"/>
                                <w:szCs w:val="20"/>
                              </w:rPr>
                              <w:t>purpose and</w:t>
                            </w:r>
                            <w:r w:rsidRPr="00045F00">
                              <w:rPr>
                                <w:rFonts w:ascii="Times New Roman" w:hAnsi="Times New Roman" w:cs="Times New Roman"/>
                                <w:i/>
                                <w:sz w:val="20"/>
                                <w:szCs w:val="20"/>
                              </w:rPr>
                              <w:t xml:space="preserve"> interested company can bring results for other options.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49D3B4" id="Text Box 5" o:spid="_x0000_s1035" type="#_x0000_t202" style="position:absolute;margin-left:0;margin-top:-.1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jvNPQIAAH8EAAAOAAAAZHJzL2Uyb0RvYy54bWysVF1P2zAUfZ+0/2D5fSTtWlaqpqgDMU1C&#10;gAQTz67jNNEcX8s2Tdiv37HTlIrtadqLc7/te869WV32rWZ75XxDpuCTs5wzZSSVjdkV/MfTzacF&#10;Zz4IUwpNRhX8VXl+uf74YdXZpZpSTbpUjqGI8cvOFrwOwS6zzMtatcKfkVUGzopcKwJUt8tKJzpU&#10;b3U2zfPzrCNXWkdSeQ/r9eDk61S/qpQM91XlVWC64HhbSKdL5zae2XolljsnbN3IwzPEP7yiFY3B&#10;pcdS1yII9uKaP0q1jXTkqQpnktqMqqqRKvWAbib5u24ea2FV6gXgeHuEyf+/svJu/+BYUxZ8zpkR&#10;LSh6Un1gX6ln84hOZ/0SQY8WYaGHGSyPdg9jbLqvXBu/aIfBD5xfj9jGYjImLaaLRQ6XhG9UUD97&#10;S7fOh2+KWhaFgjuQlzAV+1sfhtAxJN5m6KbROhGoDesKfv55nqcET7opozOGxZQr7dheYAS2Wsif&#10;8fm49iQKmjYwxmaHpqIU+m2foLkYG95S+QocHA1z5K28aVD+VvjwIBwGB/1hGcI9jkoT3kQHibOa&#10;3K+/2WM8+ISXsw6DWHCDTeFMfzfg+WIym8W5Tcps/mUKxZ16tqce89JeEdqcYOmsTGKMD3oUK0ft&#10;MzZmE++ESxiJmwseRvEqDMuBjZNqs0lBmFQrwq15tDKWHkF96p+FsweyAni+o3FgxfIdZ0NszPR2&#10;8xLAXCI0ojxgegAfU564OWxkXKNTPUW9/TfWvwEAAP//AwBQSwMEFAAGAAgAAAAhAHwBr2jaAAAA&#10;BgEAAA8AAABkcnMvZG93bnJldi54bWxMj8FuwjAQRO+V+AdrkXoDp5Fa0jQOQqDeeqCAejbxkoTa&#10;6yg2kPTru5za24xmNfO2WA7Oiiv2ofWk4GmegECqvGmpVnDYv88yECFqMtp6QgUjBliWk4dC58bf&#10;6BOvu1gLLqGQawVNjF0uZagadDrMfYfE2cn3Tke2fS1Nr29c7qxMk+RFOt0SLzS6w3WD1ffu4hSY&#10;8Xk9GvtjDuevxevWm/32I2yUepwOqzcQEYf4dwx3fEaHkpmO/kImCKuAH4kKZikIDtMsY3+8i0UG&#10;sizkf/zyFwAA//8DAFBLAQItABQABgAIAAAAIQC2gziS/gAAAOEBAAATAAAAAAAAAAAAAAAAAAAA&#10;AABbQ29udGVudF9UeXBlc10ueG1sUEsBAi0AFAAGAAgAAAAhADj9If/WAAAAlAEAAAsAAAAAAAAA&#10;AAAAAAAALwEAAF9yZWxzLy5yZWxzUEsBAi0AFAAGAAgAAAAhANIOO809AgAAfwQAAA4AAAAAAAAA&#10;AAAAAAAALgIAAGRycy9lMm9Eb2MueG1sUEsBAi0AFAAGAAgAAAAhAHwBr2jaAAAABgEAAA8AAAAA&#10;AAAAAAAAAAAAlwQAAGRycy9kb3ducmV2LnhtbFBLBQYAAAAABAAEAPMAAACeBQAAAAA=&#10;" filled="f" strokeweight=".5pt">
                <v:textbox style="mso-fit-shape-to-text:t">
                  <w:txbxContent>
                    <w:p w14:paraId="69086C24" w14:textId="77777777" w:rsidR="00921396" w:rsidRPr="00045F00" w:rsidRDefault="00921396" w:rsidP="00921396">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MCS for BS PUSCH demod requirements with JCE</w:t>
                      </w:r>
                    </w:p>
                    <w:p w14:paraId="03298530"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1: QPSK 1/3 MCS 4</w:t>
                      </w:r>
                    </w:p>
                    <w:p w14:paraId="6AE72953"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2: MCS2</w:t>
                      </w:r>
                    </w:p>
                    <w:p w14:paraId="41293969"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3: Use configuration of existing Rel-16 PUSCH requirements with repetition Type A as the starting point, i.e., QPSK 99/1024 MCS 5 in MCS Table 3</w:t>
                      </w:r>
                    </w:p>
                    <w:p w14:paraId="658C3D0C" w14:textId="77777777" w:rsidR="00921396" w:rsidRPr="00045F00" w:rsidRDefault="00921396" w:rsidP="0092139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4: Decide MCS 2 or MCS 4 based on simulation results</w:t>
                      </w:r>
                    </w:p>
                    <w:p w14:paraId="500ECF46" w14:textId="77777777" w:rsidR="00921396" w:rsidRPr="00184809" w:rsidRDefault="00921396" w:rsidP="00921396">
                      <w:pPr>
                        <w:pStyle w:val="Guidance"/>
                        <w:numPr>
                          <w:ilvl w:val="0"/>
                          <w:numId w:val="25"/>
                        </w:numPr>
                        <w:autoSpaceDN w:val="0"/>
                        <w:snapToGrid w:val="0"/>
                        <w:spacing w:before="60" w:after="60" w:line="256" w:lineRule="auto"/>
                        <w:ind w:left="284" w:hanging="284"/>
                        <w:rPr>
                          <w:rFonts w:eastAsia="宋体"/>
                          <w:i w:val="0"/>
                          <w:color w:val="auto"/>
                        </w:rPr>
                      </w:pPr>
                      <w:r w:rsidRPr="00184809">
                        <w:rPr>
                          <w:rFonts w:eastAsia="宋体"/>
                          <w:color w:val="auto"/>
                        </w:rPr>
                        <w:t>Agreement for the second round</w:t>
                      </w:r>
                    </w:p>
                    <w:p w14:paraId="63328911" w14:textId="37C09C07" w:rsidR="00921396" w:rsidRPr="00071E78" w:rsidRDefault="00921396"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 xml:space="preserve">Use MCS4 as baseline for initial simulation </w:t>
                      </w:r>
                      <w:r w:rsidR="00B533E4" w:rsidRPr="00045F00">
                        <w:rPr>
                          <w:rFonts w:ascii="Times New Roman" w:hAnsi="Times New Roman" w:cs="Times New Roman"/>
                          <w:i/>
                          <w:sz w:val="20"/>
                          <w:szCs w:val="20"/>
                        </w:rPr>
                        <w:t>purpose and</w:t>
                      </w:r>
                      <w:r w:rsidRPr="00045F00">
                        <w:rPr>
                          <w:rFonts w:ascii="Times New Roman" w:hAnsi="Times New Roman" w:cs="Times New Roman"/>
                          <w:i/>
                          <w:sz w:val="20"/>
                          <w:szCs w:val="20"/>
                        </w:rPr>
                        <w:t xml:space="preserve"> interested company can bring results for other options.</w:t>
                      </w:r>
                    </w:p>
                  </w:txbxContent>
                </v:textbox>
                <w10:wrap type="topAndBottom"/>
              </v:shape>
            </w:pict>
          </mc:Fallback>
        </mc:AlternateContent>
      </w:r>
    </w:p>
    <w:p w14:paraId="1B9ED1FB" w14:textId="0616122E" w:rsidR="00D02788" w:rsidRPr="00184809" w:rsidRDefault="00363DE9" w:rsidP="000F5911">
      <w:pPr>
        <w:rPr>
          <w:rFonts w:ascii="Arial" w:hAnsi="Arial" w:cs="Arial"/>
          <w:sz w:val="20"/>
          <w:szCs w:val="20"/>
        </w:rPr>
      </w:pPr>
      <w:r w:rsidRPr="00184809">
        <w:rPr>
          <w:rFonts w:ascii="Arial" w:hAnsi="Arial" w:cs="Arial"/>
          <w:sz w:val="20"/>
          <w:szCs w:val="20"/>
        </w:rPr>
        <w:t xml:space="preserve">For JCE, the </w:t>
      </w:r>
      <w:r w:rsidR="00572BEF" w:rsidRPr="00184809">
        <w:rPr>
          <w:rFonts w:ascii="Arial" w:hAnsi="Arial" w:cs="Arial"/>
          <w:sz w:val="20"/>
          <w:szCs w:val="20"/>
        </w:rPr>
        <w:t>performance gain</w:t>
      </w:r>
      <w:r w:rsidRPr="00184809">
        <w:rPr>
          <w:rFonts w:ascii="Arial" w:hAnsi="Arial" w:cs="Arial"/>
          <w:sz w:val="20"/>
          <w:szCs w:val="20"/>
        </w:rPr>
        <w:t xml:space="preserve"> come from</w:t>
      </w:r>
      <w:r w:rsidR="00572BEF" w:rsidRPr="00184809">
        <w:rPr>
          <w:rFonts w:ascii="Arial" w:hAnsi="Arial" w:cs="Arial"/>
          <w:sz w:val="20"/>
          <w:szCs w:val="20"/>
        </w:rPr>
        <w:t xml:space="preserve"> the channel estimation improvement. Generally, </w:t>
      </w:r>
      <w:r w:rsidR="00471361" w:rsidRPr="00184809">
        <w:rPr>
          <w:rFonts w:ascii="Arial" w:hAnsi="Arial" w:cs="Arial"/>
          <w:sz w:val="20"/>
          <w:szCs w:val="20"/>
        </w:rPr>
        <w:t xml:space="preserve">larger performance gain is expected in lower SNR </w:t>
      </w:r>
      <w:r w:rsidR="00CC3CA9" w:rsidRPr="00184809">
        <w:rPr>
          <w:rFonts w:ascii="Arial" w:hAnsi="Arial" w:cs="Arial"/>
          <w:sz w:val="20"/>
          <w:szCs w:val="20"/>
        </w:rPr>
        <w:t xml:space="preserve">scenario. From this perspective, MCS#2 may be </w:t>
      </w:r>
      <w:r w:rsidR="00504DD2" w:rsidRPr="00184809">
        <w:rPr>
          <w:rFonts w:ascii="Arial" w:hAnsi="Arial" w:cs="Arial"/>
          <w:sz w:val="20"/>
          <w:szCs w:val="20"/>
        </w:rPr>
        <w:t>more proper</w:t>
      </w:r>
      <w:r w:rsidR="00CC3CA9" w:rsidRPr="00184809">
        <w:rPr>
          <w:rFonts w:ascii="Arial" w:hAnsi="Arial" w:cs="Arial"/>
          <w:sz w:val="20"/>
          <w:szCs w:val="20"/>
        </w:rPr>
        <w:t xml:space="preserve"> for PUSCH JCE demod</w:t>
      </w:r>
      <w:r w:rsidR="00846BAC" w:rsidRPr="00184809">
        <w:rPr>
          <w:rFonts w:ascii="Arial" w:hAnsi="Arial" w:cs="Arial"/>
          <w:sz w:val="20"/>
          <w:szCs w:val="20"/>
        </w:rPr>
        <w:t>ulation</w:t>
      </w:r>
      <w:r w:rsidR="00CC3CA9" w:rsidRPr="00184809">
        <w:rPr>
          <w:rFonts w:ascii="Arial" w:hAnsi="Arial" w:cs="Arial"/>
          <w:sz w:val="20"/>
          <w:szCs w:val="20"/>
        </w:rPr>
        <w:t xml:space="preserve"> requirement definition</w:t>
      </w:r>
      <w:r w:rsidR="000D34D3" w:rsidRPr="00184809">
        <w:rPr>
          <w:rFonts w:ascii="Arial" w:hAnsi="Arial" w:cs="Arial"/>
          <w:sz w:val="20"/>
          <w:szCs w:val="20"/>
        </w:rPr>
        <w:t>, but</w:t>
      </w:r>
      <w:r w:rsidR="00504DD2" w:rsidRPr="00184809">
        <w:rPr>
          <w:rFonts w:ascii="Arial" w:hAnsi="Arial" w:cs="Arial"/>
          <w:sz w:val="20"/>
          <w:szCs w:val="20"/>
        </w:rPr>
        <w:t xml:space="preserve"> a</w:t>
      </w:r>
      <w:r w:rsidR="00E510AB" w:rsidRPr="00184809">
        <w:rPr>
          <w:rFonts w:ascii="Arial" w:hAnsi="Arial" w:cs="Arial"/>
          <w:sz w:val="20"/>
          <w:szCs w:val="20"/>
        </w:rPr>
        <w:t xml:space="preserve">ctually there is no substantial difference between MCS#2 and MCS#4. </w:t>
      </w:r>
      <w:r w:rsidR="00D02788" w:rsidRPr="00184809">
        <w:rPr>
          <w:rFonts w:ascii="Arial" w:hAnsi="Arial" w:cs="Arial"/>
          <w:sz w:val="20"/>
          <w:szCs w:val="20"/>
        </w:rPr>
        <w:t xml:space="preserve">According to the motivation of Rel-17 NR coverage enhancement [2], PUSCH for eMBB and VoIP is the target channel to be enhanced. Therefore, it </w:t>
      </w:r>
      <w:r w:rsidR="000F5911" w:rsidRPr="00184809">
        <w:rPr>
          <w:rFonts w:ascii="Arial" w:hAnsi="Arial" w:cs="Arial"/>
          <w:sz w:val="20"/>
          <w:szCs w:val="20"/>
        </w:rPr>
        <w:t>seems more</w:t>
      </w:r>
      <w:r w:rsidR="00504DD2" w:rsidRPr="00184809">
        <w:rPr>
          <w:rFonts w:ascii="Arial" w:hAnsi="Arial" w:cs="Arial"/>
          <w:sz w:val="20"/>
          <w:szCs w:val="20"/>
        </w:rPr>
        <w:t xml:space="preserve"> </w:t>
      </w:r>
      <w:r w:rsidR="00D02788" w:rsidRPr="00184809">
        <w:rPr>
          <w:rFonts w:ascii="Arial" w:hAnsi="Arial" w:cs="Arial"/>
          <w:sz w:val="20"/>
          <w:szCs w:val="20"/>
        </w:rPr>
        <w:t xml:space="preserve">reasonable to reuse </w:t>
      </w:r>
      <w:r w:rsidR="002830C5" w:rsidRPr="00184809">
        <w:rPr>
          <w:rFonts w:ascii="Arial" w:hAnsi="Arial" w:cs="Arial"/>
          <w:sz w:val="20"/>
          <w:szCs w:val="20"/>
        </w:rPr>
        <w:t>MCS#2</w:t>
      </w:r>
      <w:r w:rsidR="00D02788" w:rsidRPr="00184809">
        <w:rPr>
          <w:rFonts w:ascii="Arial" w:hAnsi="Arial" w:cs="Arial"/>
          <w:sz w:val="20"/>
          <w:szCs w:val="20"/>
        </w:rPr>
        <w:t xml:space="preserve"> defined for Rel-15 normal PUSCH for PUSCH JCE.</w:t>
      </w:r>
    </w:p>
    <w:p w14:paraId="71DF213E" w14:textId="060A794C" w:rsidR="00F92267" w:rsidRPr="00184809" w:rsidRDefault="00F92267" w:rsidP="00F92267">
      <w:pPr>
        <w:rPr>
          <w:rFonts w:ascii="Arial" w:hAnsi="Arial" w:cs="Arial"/>
          <w:b/>
          <w:bCs/>
          <w:sz w:val="20"/>
          <w:szCs w:val="20"/>
        </w:rPr>
      </w:pPr>
      <w:r w:rsidRPr="00184809">
        <w:rPr>
          <w:rFonts w:ascii="Arial" w:hAnsi="Arial" w:cs="Arial"/>
          <w:b/>
          <w:bCs/>
          <w:sz w:val="20"/>
          <w:szCs w:val="20"/>
        </w:rPr>
        <w:t>Proposal 1</w:t>
      </w:r>
      <w:r w:rsidR="00EB0414" w:rsidRPr="00184809">
        <w:rPr>
          <w:rFonts w:ascii="Arial" w:hAnsi="Arial" w:cs="Arial"/>
          <w:b/>
          <w:bCs/>
          <w:sz w:val="20"/>
          <w:szCs w:val="20"/>
        </w:rPr>
        <w:t>4</w:t>
      </w:r>
      <w:r w:rsidRPr="00184809">
        <w:rPr>
          <w:rFonts w:ascii="Arial" w:hAnsi="Arial" w:cs="Arial"/>
          <w:b/>
          <w:bCs/>
          <w:sz w:val="20"/>
          <w:szCs w:val="20"/>
        </w:rPr>
        <w:t>: For PUSCH JCE demodulation requirement, MCS#2 is considered.</w:t>
      </w:r>
    </w:p>
    <w:p w14:paraId="28C8E327" w14:textId="77777777" w:rsidR="00922420" w:rsidRPr="00184809" w:rsidRDefault="00922420" w:rsidP="00810222">
      <w:pPr>
        <w:widowControl w:val="0"/>
        <w:tabs>
          <w:tab w:val="num" w:pos="709"/>
          <w:tab w:val="num" w:pos="1440"/>
          <w:tab w:val="num" w:pos="1701"/>
          <w:tab w:val="num" w:pos="2160"/>
        </w:tabs>
        <w:snapToGrid w:val="0"/>
        <w:spacing w:before="60" w:after="60"/>
        <w:rPr>
          <w:rFonts w:ascii="Times New Roman" w:hAnsi="Times New Roman" w:cs="Times New Roman"/>
          <w:b/>
          <w:i/>
          <w:iCs/>
          <w:sz w:val="20"/>
          <w:szCs w:val="20"/>
          <w:u w:val="single"/>
        </w:rPr>
      </w:pPr>
    </w:p>
    <w:p w14:paraId="7ECEDB10" w14:textId="57A3CADF" w:rsidR="00810222" w:rsidRPr="00184809" w:rsidRDefault="00810222" w:rsidP="00BF0282">
      <w:pPr>
        <w:rPr>
          <w:rFonts w:ascii="Arial" w:hAnsi="Arial" w:cs="Arial"/>
          <w:sz w:val="20"/>
          <w:szCs w:val="20"/>
          <w:u w:val="single"/>
        </w:rPr>
      </w:pPr>
      <w:r w:rsidRPr="00184809">
        <w:rPr>
          <w:rFonts w:ascii="Arial" w:hAnsi="Arial" w:cs="Arial"/>
          <w:sz w:val="20"/>
          <w:szCs w:val="20"/>
          <w:u w:val="single"/>
        </w:rPr>
        <w:t>Propagation condition</w:t>
      </w:r>
    </w:p>
    <w:p w14:paraId="626A0148" w14:textId="2392056A" w:rsidR="00286D74" w:rsidRPr="00184809" w:rsidRDefault="00286D74" w:rsidP="0034264D">
      <w:pPr>
        <w:rPr>
          <w:rFonts w:ascii="Arial" w:hAnsi="Arial" w:cs="Arial"/>
          <w:sz w:val="20"/>
          <w:szCs w:val="20"/>
        </w:rPr>
      </w:pPr>
      <w:r w:rsidRPr="00184809">
        <w:rPr>
          <w:noProof/>
        </w:rPr>
        <w:lastRenderedPageBreak/>
        <mc:AlternateContent>
          <mc:Choice Requires="wps">
            <w:drawing>
              <wp:anchor distT="0" distB="0" distL="114300" distR="114300" simplePos="0" relativeHeight="251658244" behindDoc="0" locked="0" layoutInCell="1" allowOverlap="1" wp14:anchorId="33E68362" wp14:editId="47F769FE">
                <wp:simplePos x="0" y="0"/>
                <wp:positionH relativeFrom="column">
                  <wp:posOffset>0</wp:posOffset>
                </wp:positionH>
                <wp:positionV relativeFrom="paragraph">
                  <wp:posOffset>0</wp:posOffset>
                </wp:positionV>
                <wp:extent cx="1828800" cy="1828800"/>
                <wp:effectExtent l="0" t="0" r="12700" b="14605"/>
                <wp:wrapTopAndBottom/>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B54049" w14:textId="77777777" w:rsidR="00286D74" w:rsidRPr="00E90DC6" w:rsidRDefault="00286D74" w:rsidP="00286D74">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Propagation condition for BS PUSCH demod requirements with JCE</w:t>
                            </w:r>
                          </w:p>
                          <w:p w14:paraId="617006FC"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TDLB100-400 Low for FR1</w:t>
                            </w:r>
                          </w:p>
                          <w:p w14:paraId="21C8E2EA"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TDLA30-10 for FR1 and TDLA30-75 for FR2</w:t>
                            </w:r>
                          </w:p>
                          <w:p w14:paraId="32B5FE08"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3: TDLA30-300 for FR2</w:t>
                            </w:r>
                          </w:p>
                          <w:p w14:paraId="0ADF3647"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4: Cover both low and high speed for simulation, and further make down-selection to only use one based on which model provides more performance gain</w:t>
                            </w:r>
                          </w:p>
                          <w:p w14:paraId="3031EC34" w14:textId="77777777" w:rsidR="00286D74" w:rsidRPr="00E90DC6" w:rsidRDefault="00286D74" w:rsidP="00286D74">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063F5964" w14:textId="77777777" w:rsidR="00286D74" w:rsidRPr="00E90DC6" w:rsidRDefault="00286D74">
                            <w:pPr>
                              <w:rPr>
                                <w:rFonts w:ascii="Times New Roman" w:hAnsi="Times New Roman" w:cs="Times New Roman"/>
                                <w:i/>
                                <w:sz w:val="20"/>
                                <w:szCs w:val="20"/>
                              </w:rPr>
                            </w:pPr>
                            <w:r w:rsidRPr="00E90DC6">
                              <w:rPr>
                                <w:rFonts w:ascii="Times New Roman" w:hAnsi="Times New Roman" w:cs="Times New Roman"/>
                                <w:i/>
                                <w:sz w:val="20"/>
                                <w:szCs w:val="20"/>
                              </w:rPr>
                              <w:t>Use higher speed channel model (TDLB100-400 Low for FR1 and TDLA30-300 Low for FR2) for TBoMS requirement, and use lower speed channel model (TDLA30-10 for FR1, FFS for FR2) for PUSCH JCE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E68362" id="Text Box 6" o:spid="_x0000_s1036"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MahPgIAAIA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p9ZM05xE047KVzTC0TBI3sqbBvlvhQ8PwmFyUCC2IdzjqDThUXSQ&#10;OKvJ/fqbPeJBKLycdZjEghusCmf6uwHRl9Ozszi4STk7/zKD4k49u1OPeWk3hDqn2DorkxjxQY9i&#10;5ah9wsqs451wCSNxc8HDKG7CsB1YOanW6wTCqFoRbs3Wyph67Opj/yScPbAVQPQdjRMrFu9IG7Ax&#10;0tv1SwB1idG3nh66jzFP5BxWMu7RqZ5Qbz+O1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MvMahPgIAAIAEAAAOAAAAAAAAAAAA&#10;AAAAAC4CAABkcnMvZTJvRG9jLnhtbFBLAQItABQABgAIAAAAIQC3DAMI1wAAAAUBAAAPAAAAAAAA&#10;AAAAAAAAAJgEAABkcnMvZG93bnJldi54bWxQSwUGAAAAAAQABADzAAAAnAUAAAAA&#10;" filled="f" strokeweight=".5pt">
                <v:textbox style="mso-fit-shape-to-text:t">
                  <w:txbxContent>
                    <w:p w14:paraId="41B54049" w14:textId="77777777" w:rsidR="00286D74" w:rsidRPr="00E90DC6" w:rsidRDefault="00286D74" w:rsidP="00286D74">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Propagation condition for BS PUSCH demod requirements with JCE</w:t>
                      </w:r>
                    </w:p>
                    <w:p w14:paraId="617006FC"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TDLB100-400 Low for FR1</w:t>
                      </w:r>
                    </w:p>
                    <w:p w14:paraId="21C8E2EA"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2: TDLA30-10 for FR1 and TDLA30-75 for FR2</w:t>
                      </w:r>
                    </w:p>
                    <w:p w14:paraId="32B5FE08"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3: TDLA30-300 for FR2</w:t>
                      </w:r>
                    </w:p>
                    <w:p w14:paraId="0ADF3647" w14:textId="77777777" w:rsidR="00286D74" w:rsidRPr="00E90DC6" w:rsidRDefault="00286D74" w:rsidP="00286D74">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4: Cover both low and high speed for simulation, and further make down-selection to only use one based on which model provides more performance gain</w:t>
                      </w:r>
                    </w:p>
                    <w:p w14:paraId="3031EC34" w14:textId="77777777" w:rsidR="00286D74" w:rsidRPr="00E90DC6" w:rsidRDefault="00286D74" w:rsidP="00286D74">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063F5964" w14:textId="77777777" w:rsidR="00286D74" w:rsidRPr="00E90DC6" w:rsidRDefault="00286D74">
                      <w:pPr>
                        <w:rPr>
                          <w:rFonts w:ascii="Times New Roman" w:hAnsi="Times New Roman" w:cs="Times New Roman"/>
                          <w:i/>
                          <w:sz w:val="20"/>
                          <w:szCs w:val="20"/>
                        </w:rPr>
                      </w:pPr>
                      <w:r w:rsidRPr="00E90DC6">
                        <w:rPr>
                          <w:rFonts w:ascii="Times New Roman" w:hAnsi="Times New Roman" w:cs="Times New Roman"/>
                          <w:i/>
                          <w:sz w:val="20"/>
                          <w:szCs w:val="20"/>
                        </w:rPr>
                        <w:t>Use higher speed channel model (TDLB100-400 Low for FR1 and TDLA30-300 Low for FR2) for TBoMS requirement, and use lower speed channel model (TDLA30-10 for FR1, FFS for FR2) for PUSCH JCE requirement.</w:t>
                      </w:r>
                    </w:p>
                  </w:txbxContent>
                </v:textbox>
                <w10:wrap type="topAndBottom"/>
              </v:shape>
            </w:pict>
          </mc:Fallback>
        </mc:AlternateContent>
      </w:r>
    </w:p>
    <w:p w14:paraId="2FBE115A" w14:textId="5E787711" w:rsidR="006C1FF9" w:rsidRPr="00184809" w:rsidRDefault="0034264D" w:rsidP="0034264D">
      <w:pPr>
        <w:rPr>
          <w:rFonts w:ascii="Arial" w:hAnsi="Arial" w:cs="Arial"/>
          <w:b/>
          <w:bCs/>
          <w:sz w:val="20"/>
          <w:szCs w:val="20"/>
        </w:rPr>
      </w:pPr>
      <w:r w:rsidRPr="00184809">
        <w:rPr>
          <w:rFonts w:ascii="Arial" w:hAnsi="Arial" w:cs="Arial"/>
          <w:sz w:val="20"/>
          <w:szCs w:val="20"/>
        </w:rPr>
        <w:t xml:space="preserve">For the PUSCH JCE for FR2, </w:t>
      </w:r>
      <w:r w:rsidR="00F707FD" w:rsidRPr="00184809">
        <w:rPr>
          <w:rFonts w:ascii="Arial" w:hAnsi="Arial" w:cs="Arial"/>
          <w:sz w:val="20"/>
          <w:szCs w:val="20"/>
        </w:rPr>
        <w:t xml:space="preserve">maximum Doppler shift 75Hz </w:t>
      </w:r>
      <w:r w:rsidR="009966FA" w:rsidRPr="00184809">
        <w:rPr>
          <w:rFonts w:ascii="Arial" w:hAnsi="Arial" w:cs="Arial"/>
          <w:sz w:val="20"/>
          <w:szCs w:val="20"/>
        </w:rPr>
        <w:t xml:space="preserve">indicate similar </w:t>
      </w:r>
      <w:r w:rsidR="00FE7C45">
        <w:rPr>
          <w:rFonts w:ascii="Arial" w:hAnsi="Arial" w:cs="Arial"/>
          <w:sz w:val="20"/>
          <w:szCs w:val="20"/>
        </w:rPr>
        <w:t>coherent time</w:t>
      </w:r>
      <w:r w:rsidR="009966FA" w:rsidRPr="00184809">
        <w:rPr>
          <w:rFonts w:ascii="Arial" w:hAnsi="Arial" w:cs="Arial"/>
          <w:sz w:val="20"/>
          <w:szCs w:val="20"/>
        </w:rPr>
        <w:t xml:space="preserve"> as 10Hz in FR1. </w:t>
      </w:r>
      <w:r w:rsidR="00000937" w:rsidRPr="00184809">
        <w:rPr>
          <w:rFonts w:ascii="Arial" w:hAnsi="Arial" w:cs="Arial"/>
          <w:sz w:val="20"/>
          <w:szCs w:val="20"/>
        </w:rPr>
        <w:t xml:space="preserve">To keep the similar </w:t>
      </w:r>
      <w:r w:rsidR="009D47F8" w:rsidRPr="00184809">
        <w:rPr>
          <w:rFonts w:ascii="Arial" w:hAnsi="Arial" w:cs="Arial"/>
          <w:sz w:val="20"/>
          <w:szCs w:val="20"/>
        </w:rPr>
        <w:t>condition on UE</w:t>
      </w:r>
      <w:r w:rsidR="00D01C22">
        <w:rPr>
          <w:rFonts w:ascii="Arial" w:hAnsi="Arial" w:cs="Arial"/>
          <w:sz w:val="20"/>
          <w:szCs w:val="20"/>
        </w:rPr>
        <w:t xml:space="preserve"> side</w:t>
      </w:r>
      <w:r w:rsidR="009D47F8" w:rsidRPr="00184809">
        <w:rPr>
          <w:rFonts w:ascii="Arial" w:hAnsi="Arial" w:cs="Arial"/>
          <w:sz w:val="20"/>
          <w:szCs w:val="20"/>
        </w:rPr>
        <w:t xml:space="preserve">, </w:t>
      </w:r>
      <w:r w:rsidR="00111420" w:rsidRPr="00184809">
        <w:rPr>
          <w:rFonts w:ascii="Arial" w:hAnsi="Arial" w:cs="Arial"/>
          <w:sz w:val="20"/>
          <w:szCs w:val="20"/>
        </w:rPr>
        <w:t xml:space="preserve">in our opinion, </w:t>
      </w:r>
      <w:r w:rsidR="00F92267" w:rsidRPr="00184809">
        <w:rPr>
          <w:rFonts w:ascii="Arial" w:hAnsi="Arial" w:cs="Arial"/>
          <w:sz w:val="20"/>
          <w:szCs w:val="20"/>
        </w:rPr>
        <w:t xml:space="preserve">TDLA30-75 can </w:t>
      </w:r>
      <w:r w:rsidR="001D5712" w:rsidRPr="00184809">
        <w:rPr>
          <w:rFonts w:ascii="Arial" w:hAnsi="Arial" w:cs="Arial"/>
          <w:sz w:val="20"/>
          <w:szCs w:val="20"/>
        </w:rPr>
        <w:t>be considered</w:t>
      </w:r>
      <w:r w:rsidR="00F92267" w:rsidRPr="00184809">
        <w:rPr>
          <w:rFonts w:ascii="Arial" w:hAnsi="Arial" w:cs="Arial"/>
          <w:sz w:val="20"/>
          <w:szCs w:val="20"/>
        </w:rPr>
        <w:t xml:space="preserve"> for PUSCH JCE demod</w:t>
      </w:r>
      <w:r w:rsidR="001D5712" w:rsidRPr="00184809">
        <w:rPr>
          <w:rFonts w:ascii="Arial" w:hAnsi="Arial" w:cs="Arial"/>
          <w:sz w:val="20"/>
          <w:szCs w:val="20"/>
        </w:rPr>
        <w:t>ulation</w:t>
      </w:r>
      <w:r w:rsidR="00F92267" w:rsidRPr="00184809">
        <w:rPr>
          <w:rFonts w:ascii="Arial" w:hAnsi="Arial" w:cs="Arial"/>
          <w:sz w:val="20"/>
          <w:szCs w:val="20"/>
        </w:rPr>
        <w:t xml:space="preserve"> requirement for FR2.</w:t>
      </w:r>
    </w:p>
    <w:p w14:paraId="180B2915" w14:textId="142AC941" w:rsidR="00F92267" w:rsidRPr="00184809" w:rsidRDefault="00F92267" w:rsidP="00F92267">
      <w:pPr>
        <w:rPr>
          <w:rFonts w:ascii="Arial" w:hAnsi="Arial" w:cs="Arial"/>
          <w:b/>
          <w:bCs/>
          <w:sz w:val="20"/>
          <w:szCs w:val="20"/>
        </w:rPr>
      </w:pPr>
      <w:r w:rsidRPr="00184809">
        <w:rPr>
          <w:rFonts w:ascii="Arial" w:hAnsi="Arial" w:cs="Arial"/>
          <w:b/>
          <w:bCs/>
          <w:sz w:val="20"/>
          <w:szCs w:val="20"/>
        </w:rPr>
        <w:t xml:space="preserve">Proposal </w:t>
      </w:r>
      <w:r w:rsidR="00C91F82" w:rsidRPr="00184809">
        <w:rPr>
          <w:rFonts w:ascii="Arial" w:hAnsi="Arial" w:cs="Arial"/>
          <w:b/>
          <w:bCs/>
          <w:sz w:val="20"/>
          <w:szCs w:val="20"/>
        </w:rPr>
        <w:t>1</w:t>
      </w:r>
      <w:r w:rsidR="000038FF" w:rsidRPr="00184809">
        <w:rPr>
          <w:rFonts w:ascii="Arial" w:hAnsi="Arial" w:cs="Arial"/>
          <w:b/>
          <w:bCs/>
          <w:sz w:val="20"/>
          <w:szCs w:val="20"/>
        </w:rPr>
        <w:t>5</w:t>
      </w:r>
      <w:r w:rsidRPr="00184809">
        <w:rPr>
          <w:rFonts w:ascii="Arial" w:hAnsi="Arial" w:cs="Arial"/>
          <w:b/>
          <w:bCs/>
          <w:sz w:val="20"/>
          <w:szCs w:val="20"/>
        </w:rPr>
        <w:t xml:space="preserve">: For PUSCH JCE demodulation requirement for FR2, TDLA30-75 can </w:t>
      </w:r>
      <w:r w:rsidR="000C3530" w:rsidRPr="00184809">
        <w:rPr>
          <w:rFonts w:ascii="Arial" w:hAnsi="Arial" w:cs="Arial"/>
          <w:b/>
          <w:bCs/>
          <w:sz w:val="20"/>
          <w:szCs w:val="20"/>
        </w:rPr>
        <w:t xml:space="preserve">be </w:t>
      </w:r>
      <w:r w:rsidRPr="00184809">
        <w:rPr>
          <w:rFonts w:ascii="Arial" w:hAnsi="Arial" w:cs="Arial"/>
          <w:b/>
          <w:bCs/>
          <w:sz w:val="20"/>
          <w:szCs w:val="20"/>
        </w:rPr>
        <w:t>considered</w:t>
      </w:r>
      <w:r w:rsidR="00F62004" w:rsidRPr="00184809">
        <w:rPr>
          <w:rFonts w:ascii="Arial" w:hAnsi="Arial" w:cs="Arial"/>
          <w:b/>
          <w:bCs/>
          <w:sz w:val="20"/>
          <w:szCs w:val="20"/>
        </w:rPr>
        <w:t xml:space="preserve"> for initial simulation</w:t>
      </w:r>
      <w:r w:rsidRPr="00184809">
        <w:rPr>
          <w:rFonts w:ascii="Arial" w:hAnsi="Arial" w:cs="Arial"/>
          <w:b/>
          <w:bCs/>
          <w:sz w:val="20"/>
          <w:szCs w:val="20"/>
        </w:rPr>
        <w:t>.</w:t>
      </w:r>
    </w:p>
    <w:p w14:paraId="5EDCFDDE" w14:textId="77777777" w:rsidR="00EF63F7" w:rsidRPr="00184809" w:rsidRDefault="00EF63F7" w:rsidP="00810222">
      <w:pPr>
        <w:widowControl w:val="0"/>
        <w:tabs>
          <w:tab w:val="num" w:pos="709"/>
          <w:tab w:val="num" w:pos="1440"/>
          <w:tab w:val="num" w:pos="1701"/>
          <w:tab w:val="num" w:pos="2160"/>
        </w:tabs>
        <w:snapToGrid w:val="0"/>
        <w:spacing w:before="60" w:after="60"/>
        <w:rPr>
          <w:rFonts w:ascii="Times New Roman" w:hAnsi="Times New Roman" w:cs="Times New Roman"/>
          <w:b/>
          <w:i/>
          <w:iCs/>
          <w:sz w:val="20"/>
          <w:szCs w:val="20"/>
          <w:u w:val="single"/>
        </w:rPr>
      </w:pPr>
    </w:p>
    <w:p w14:paraId="57B3122E" w14:textId="41AAB29D" w:rsidR="00810222" w:rsidRPr="00184809" w:rsidRDefault="00810222" w:rsidP="00013CD5">
      <w:pPr>
        <w:rPr>
          <w:rFonts w:ascii="Arial" w:hAnsi="Arial" w:cs="Arial"/>
          <w:sz w:val="20"/>
          <w:szCs w:val="20"/>
          <w:u w:val="single"/>
        </w:rPr>
      </w:pPr>
      <w:r w:rsidRPr="00184809">
        <w:rPr>
          <w:rFonts w:ascii="Arial" w:hAnsi="Arial" w:cs="Arial"/>
          <w:sz w:val="20"/>
          <w:szCs w:val="20"/>
          <w:u w:val="single"/>
        </w:rPr>
        <w:t>Antenna configuration</w:t>
      </w:r>
    </w:p>
    <w:p w14:paraId="41F2D8B0" w14:textId="297BDE80" w:rsidR="007D2458" w:rsidRPr="00184809" w:rsidRDefault="002230C6" w:rsidP="000612F9">
      <w:pPr>
        <w:rPr>
          <w:rFonts w:ascii="Arial" w:hAnsi="Arial" w:cs="Arial"/>
          <w:sz w:val="20"/>
          <w:szCs w:val="20"/>
        </w:rPr>
      </w:pPr>
      <w:r w:rsidRPr="00184809">
        <w:rPr>
          <w:noProof/>
        </w:rPr>
        <mc:AlternateContent>
          <mc:Choice Requires="wps">
            <w:drawing>
              <wp:anchor distT="0" distB="0" distL="114300" distR="114300" simplePos="0" relativeHeight="251658251" behindDoc="0" locked="0" layoutInCell="1" allowOverlap="1" wp14:anchorId="1013B011" wp14:editId="4AEE4265">
                <wp:simplePos x="0" y="0"/>
                <wp:positionH relativeFrom="column">
                  <wp:posOffset>0</wp:posOffset>
                </wp:positionH>
                <wp:positionV relativeFrom="paragraph">
                  <wp:posOffset>-635</wp:posOffset>
                </wp:positionV>
                <wp:extent cx="1828800" cy="1828800"/>
                <wp:effectExtent l="0" t="0" r="20320" b="15875"/>
                <wp:wrapTopAndBottom/>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876CB0" w14:textId="77777777" w:rsidR="002230C6" w:rsidRPr="00E90DC6" w:rsidRDefault="002230C6" w:rsidP="007D2458">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Antenna configuration for BS PUSCH demod requirements with JCE</w:t>
                            </w:r>
                          </w:p>
                          <w:p w14:paraId="4761727B" w14:textId="77777777" w:rsidR="002230C6" w:rsidRPr="00E90DC6" w:rsidRDefault="002230C6" w:rsidP="007D2458">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Candidate options:</w:t>
                            </w:r>
                          </w:p>
                          <w:p w14:paraId="0071AAA9" w14:textId="77777777" w:rsidR="002230C6" w:rsidRPr="00E90DC6" w:rsidRDefault="002230C6" w:rsidP="007D2458">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Cover 1T2R for FR1</w:t>
                            </w:r>
                          </w:p>
                          <w:p w14:paraId="23ACBDEF" w14:textId="77777777" w:rsidR="002230C6" w:rsidRPr="00E90DC6" w:rsidRDefault="002230C6" w:rsidP="007D2458">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FFS 4Rx and 8Rx for FR1</w:t>
                            </w:r>
                          </w:p>
                          <w:p w14:paraId="34FF3791" w14:textId="77777777" w:rsidR="002230C6" w:rsidRPr="00E90DC6" w:rsidRDefault="002230C6" w:rsidP="000E5DAF">
                            <w:pPr>
                              <w:pStyle w:val="Guidance"/>
                              <w:numPr>
                                <w:ilvl w:val="0"/>
                                <w:numId w:val="23"/>
                              </w:numPr>
                              <w:rPr>
                                <w:i w:val="0"/>
                                <w:color w:val="auto"/>
                              </w:rPr>
                            </w:pPr>
                            <w:r w:rsidRPr="00E90DC6">
                              <w:rPr>
                                <w:color w:val="auto"/>
                              </w:rPr>
                              <w:t>FFS on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13B011" id="Text Box 13" o:spid="_x0000_s1037" type="#_x0000_t202" style="position:absolute;margin-left:0;margin-top:-.05pt;width:2in;height:2in;z-index:25165825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lBPgIAAIIEAAAOAAAAZHJzL2Uyb0RvYy54bWysVFFv2jAQfp+0/2D5fQQo7RgiVIyKaVLV&#10;VmqnPhvHgWiOz7INCfv1++wQiro9TXtxfHefz77vu8v8tq01OyjnKzI5Hw2GnCkjqajMNuc/Xtaf&#10;ppz5IEwhNBmV86Py/Hbx8cO8sTM1ph3pQjmGJMbPGpvzXQh2lmVe7lQt/ICsMgiW5GoRYLptVjjR&#10;IHuts/FweJM15ArrSCrv4b3rgnyR8pelkuGxLL0KTOccbwtpdWndxDVbzMVs64TdVfL0DPEPr6hF&#10;ZXDpOdWdCILtXfVHqrqSjjyVYSCpzqgsK6lSDahmNHxXzfNOWJVqATnenmny/y+tfDg8OVYV0O6K&#10;MyNqaPSi2sC+UsvgAj+N9TPAni2AoYUf2N7v4Yxlt6Wr4xcFMcTB9PHMbswm46HpeDodIiQR6w3k&#10;z96OW+fDN0U1i5ucO8iXWBWHex86aA+JtxlaV1onCbVhTc5vrq6H6YAnXRUxGGHxyEo7dhBogo0W&#10;8md8Pq69QMHSBs5YbFdU3IV203bknCveUHEEEY66VvJWrivkvxc+PAmH3kGBmIfwiKXUhEfRacfZ&#10;jtyvv/kjHpIiylmDXsy5wbBwpr8bSP1lNJnE1k3G5PrzGIa7jGwuI2Zfrwh1jjB3VqZtxAfdb0tH&#10;9SuGZhnvREgYiZtzHvrtKnTzgaGTarlMIDSrFeHePFsZU/esvrSvwtmTWgFCP1Dfs2L2TrQOG096&#10;u9wHSJcUjTR3nJ7YR6MncU5DGSfp0k6ot1/H4jcAAAD//wMAUEsDBBQABgAIAAAAIQBEvizl2gAA&#10;AAYBAAAPAAAAZHJzL2Rvd25yZXYueG1sTI/BbsIwEETvlfoP1lbqDRyQCiGNgxCotx4ooJ5NvE0C&#10;9jqKDSR8fZdTe5vRrGbe5sveWXHFLjSeFEzGCQik0puGKgWH/ccoBRGiJqOtJ1QwYIBl8fyU68z4&#10;G33hdRcrwSUUMq2gjrHNpAxljU6HsW+ROPvxndORbVdJ0+kblzsrp0kyk043xAu1bnFdY3neXZwC&#10;M7ytB2Pv5nD6ni+23uy3n2Gj1OtLv3oHEbGPf8fwwGd0KJjp6C9kgrAK+JGoYDQBweE0TdkfH2K+&#10;AFnk8j9+8QsAAP//AwBQSwECLQAUAAYACAAAACEAtoM4kv4AAADhAQAAEwAAAAAAAAAAAAAAAAAA&#10;AAAAW0NvbnRlbnRfVHlwZXNdLnhtbFBLAQItABQABgAIAAAAIQA4/SH/1gAAAJQBAAALAAAAAAAA&#10;AAAAAAAAAC8BAABfcmVscy8ucmVsc1BLAQItABQABgAIAAAAIQAzoilBPgIAAIIEAAAOAAAAAAAA&#10;AAAAAAAAAC4CAABkcnMvZTJvRG9jLnhtbFBLAQItABQABgAIAAAAIQBEvizl2gAAAAYBAAAPAAAA&#10;AAAAAAAAAAAAAJgEAABkcnMvZG93bnJldi54bWxQSwUGAAAAAAQABADzAAAAnwUAAAAA&#10;" filled="f" strokeweight=".5pt">
                <v:textbox style="mso-fit-shape-to-text:t">
                  <w:txbxContent>
                    <w:p w14:paraId="55876CB0" w14:textId="77777777" w:rsidR="002230C6" w:rsidRPr="00E90DC6" w:rsidRDefault="002230C6" w:rsidP="007D2458">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Antenna configuration for BS PUSCH demod requirements with JCE</w:t>
                      </w:r>
                    </w:p>
                    <w:p w14:paraId="4761727B" w14:textId="77777777" w:rsidR="002230C6" w:rsidRPr="00E90DC6" w:rsidRDefault="002230C6" w:rsidP="007D2458">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Candidate options:</w:t>
                      </w:r>
                    </w:p>
                    <w:p w14:paraId="0071AAA9" w14:textId="77777777" w:rsidR="002230C6" w:rsidRPr="00E90DC6" w:rsidRDefault="002230C6" w:rsidP="007D2458">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Cover 1T2R for FR1</w:t>
                      </w:r>
                    </w:p>
                    <w:p w14:paraId="23ACBDEF" w14:textId="77777777" w:rsidR="002230C6" w:rsidRPr="00E90DC6" w:rsidRDefault="002230C6" w:rsidP="007D2458">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FFS 4Rx and 8Rx for FR1</w:t>
                      </w:r>
                    </w:p>
                    <w:p w14:paraId="34FF3791" w14:textId="77777777" w:rsidR="002230C6" w:rsidRPr="00E90DC6" w:rsidRDefault="002230C6" w:rsidP="000E5DAF">
                      <w:pPr>
                        <w:pStyle w:val="Guidance"/>
                        <w:numPr>
                          <w:ilvl w:val="0"/>
                          <w:numId w:val="23"/>
                        </w:numPr>
                        <w:rPr>
                          <w:i w:val="0"/>
                          <w:color w:val="auto"/>
                        </w:rPr>
                      </w:pPr>
                      <w:r w:rsidRPr="00E90DC6">
                        <w:rPr>
                          <w:color w:val="auto"/>
                        </w:rPr>
                        <w:t>FFS on FR2</w:t>
                      </w:r>
                    </w:p>
                  </w:txbxContent>
                </v:textbox>
                <w10:wrap type="topAndBottom"/>
              </v:shape>
            </w:pict>
          </mc:Fallback>
        </mc:AlternateContent>
      </w:r>
    </w:p>
    <w:p w14:paraId="593A7FC0" w14:textId="33CBD46F" w:rsidR="000612F9" w:rsidRPr="00184809" w:rsidRDefault="00A328D2" w:rsidP="000612F9">
      <w:pPr>
        <w:rPr>
          <w:rFonts w:ascii="Arial" w:hAnsi="Arial" w:cs="Arial"/>
          <w:sz w:val="20"/>
          <w:szCs w:val="20"/>
        </w:rPr>
      </w:pPr>
      <w:r w:rsidRPr="00184809">
        <w:rPr>
          <w:rFonts w:ascii="Arial" w:hAnsi="Arial" w:cs="Arial"/>
          <w:sz w:val="20"/>
          <w:szCs w:val="20"/>
        </w:rPr>
        <w:t>Th</w:t>
      </w:r>
      <w:r w:rsidR="00C541DA" w:rsidRPr="00184809">
        <w:rPr>
          <w:rFonts w:ascii="Arial" w:hAnsi="Arial" w:cs="Arial"/>
          <w:sz w:val="20"/>
          <w:szCs w:val="20"/>
        </w:rPr>
        <w:t xml:space="preserve">e </w:t>
      </w:r>
      <w:r w:rsidR="006F363B" w:rsidRPr="00184809">
        <w:rPr>
          <w:rFonts w:ascii="Arial" w:hAnsi="Arial" w:cs="Arial"/>
          <w:sz w:val="20"/>
          <w:szCs w:val="20"/>
        </w:rPr>
        <w:t xml:space="preserve">4/8 Rx for FR1 could achieve lower SNR and are expected to see more performance gain than 2Rx. But </w:t>
      </w:r>
      <w:r w:rsidR="00D20C91" w:rsidRPr="00184809">
        <w:rPr>
          <w:rFonts w:ascii="Arial" w:hAnsi="Arial" w:cs="Arial"/>
          <w:sz w:val="20"/>
          <w:szCs w:val="20"/>
        </w:rPr>
        <w:t xml:space="preserve">the more branch combination is not relevant to JCE algorithm itself. </w:t>
      </w:r>
      <w:r w:rsidR="00FE2D0F" w:rsidRPr="00184809">
        <w:rPr>
          <w:rFonts w:ascii="Arial" w:hAnsi="Arial" w:cs="Arial"/>
          <w:sz w:val="20"/>
          <w:szCs w:val="20"/>
        </w:rPr>
        <w:t xml:space="preserve">The lower SNR can be also achieved by more repetitions. </w:t>
      </w:r>
      <w:r w:rsidR="000612F9" w:rsidRPr="00184809">
        <w:rPr>
          <w:rFonts w:ascii="Arial" w:hAnsi="Arial" w:cs="Arial"/>
          <w:sz w:val="20"/>
          <w:szCs w:val="20"/>
        </w:rPr>
        <w:t xml:space="preserve">To reduce the specification effort, </w:t>
      </w:r>
      <w:r w:rsidR="0029374A" w:rsidRPr="00184809">
        <w:rPr>
          <w:rFonts w:ascii="Arial" w:hAnsi="Arial" w:cs="Arial"/>
          <w:sz w:val="20"/>
          <w:szCs w:val="20"/>
        </w:rPr>
        <w:t xml:space="preserve">only </w:t>
      </w:r>
      <w:r w:rsidR="000612F9" w:rsidRPr="00184809">
        <w:rPr>
          <w:rFonts w:ascii="Arial" w:hAnsi="Arial" w:cs="Arial"/>
          <w:sz w:val="20"/>
          <w:szCs w:val="20"/>
        </w:rPr>
        <w:t xml:space="preserve">2 Rx antennas are considered for </w:t>
      </w:r>
      <w:r w:rsidR="00013CD5" w:rsidRPr="00184809">
        <w:rPr>
          <w:rFonts w:ascii="Arial" w:hAnsi="Arial" w:cs="Arial"/>
          <w:sz w:val="20"/>
          <w:szCs w:val="20"/>
        </w:rPr>
        <w:t>PUSCH JCE</w:t>
      </w:r>
      <w:r w:rsidR="000612F9" w:rsidRPr="00184809">
        <w:rPr>
          <w:rFonts w:ascii="Arial" w:hAnsi="Arial" w:cs="Arial"/>
          <w:sz w:val="20"/>
          <w:szCs w:val="20"/>
        </w:rPr>
        <w:t xml:space="preserve"> for FR1 and FR2.</w:t>
      </w:r>
      <w:r w:rsidR="00A864C4" w:rsidRPr="00184809">
        <w:rPr>
          <w:rFonts w:ascii="Arial" w:hAnsi="Arial" w:cs="Arial"/>
          <w:sz w:val="20"/>
          <w:szCs w:val="20"/>
        </w:rPr>
        <w:t xml:space="preserve"> </w:t>
      </w:r>
    </w:p>
    <w:p w14:paraId="165D55B7" w14:textId="5AD6EAD0" w:rsidR="00013CD5" w:rsidRPr="00184809" w:rsidRDefault="00013CD5" w:rsidP="00013CD5">
      <w:pPr>
        <w:rPr>
          <w:rFonts w:ascii="Arial" w:hAnsi="Arial" w:cs="Arial"/>
          <w:b/>
          <w:bCs/>
          <w:sz w:val="20"/>
          <w:szCs w:val="20"/>
        </w:rPr>
      </w:pPr>
      <w:r w:rsidRPr="00184809">
        <w:rPr>
          <w:rFonts w:ascii="Arial" w:hAnsi="Arial" w:cs="Arial"/>
          <w:b/>
          <w:bCs/>
          <w:sz w:val="20"/>
          <w:szCs w:val="20"/>
        </w:rPr>
        <w:t xml:space="preserve">Proposal </w:t>
      </w:r>
      <w:r w:rsidR="00C91F82" w:rsidRPr="00184809">
        <w:rPr>
          <w:rFonts w:ascii="Arial" w:hAnsi="Arial" w:cs="Arial"/>
          <w:b/>
          <w:bCs/>
          <w:sz w:val="20"/>
          <w:szCs w:val="20"/>
        </w:rPr>
        <w:t>1</w:t>
      </w:r>
      <w:r w:rsidR="00807415" w:rsidRPr="00184809">
        <w:rPr>
          <w:rFonts w:ascii="Arial" w:hAnsi="Arial" w:cs="Arial"/>
          <w:b/>
          <w:bCs/>
          <w:sz w:val="20"/>
          <w:szCs w:val="20"/>
        </w:rPr>
        <w:t>6</w:t>
      </w:r>
      <w:r w:rsidRPr="00184809">
        <w:rPr>
          <w:rFonts w:ascii="Arial" w:hAnsi="Arial" w:cs="Arial"/>
          <w:b/>
          <w:bCs/>
          <w:sz w:val="20"/>
          <w:szCs w:val="20"/>
        </w:rPr>
        <w:t xml:space="preserve">: </w:t>
      </w:r>
      <w:r w:rsidR="00CB1BA8" w:rsidRPr="00184809">
        <w:rPr>
          <w:rFonts w:ascii="Arial" w:hAnsi="Arial" w:cs="Arial"/>
          <w:b/>
          <w:bCs/>
          <w:sz w:val="20"/>
          <w:szCs w:val="20"/>
        </w:rPr>
        <w:t>Only 2 Rx antennas are considered for PUSCH JCE for FR1 and FR2</w:t>
      </w:r>
      <w:r w:rsidRPr="00184809">
        <w:rPr>
          <w:rFonts w:ascii="Arial" w:hAnsi="Arial" w:cs="Arial"/>
          <w:b/>
          <w:bCs/>
          <w:sz w:val="20"/>
          <w:szCs w:val="20"/>
        </w:rPr>
        <w:t>.</w:t>
      </w:r>
    </w:p>
    <w:p w14:paraId="207590A3" w14:textId="77777777" w:rsidR="000612F9" w:rsidRPr="00184809" w:rsidRDefault="000612F9" w:rsidP="00810222">
      <w:pPr>
        <w:widowControl w:val="0"/>
        <w:tabs>
          <w:tab w:val="num" w:pos="709"/>
          <w:tab w:val="num" w:pos="1440"/>
          <w:tab w:val="num" w:pos="1701"/>
          <w:tab w:val="num" w:pos="2160"/>
        </w:tabs>
        <w:snapToGrid w:val="0"/>
        <w:spacing w:before="60" w:after="60"/>
        <w:rPr>
          <w:rFonts w:ascii="Times New Roman" w:hAnsi="Times New Roman" w:cs="Times New Roman"/>
          <w:b/>
          <w:i/>
          <w:iCs/>
          <w:sz w:val="20"/>
          <w:szCs w:val="20"/>
          <w:u w:val="single"/>
        </w:rPr>
      </w:pPr>
    </w:p>
    <w:p w14:paraId="1C5770DF" w14:textId="49D51D8E" w:rsidR="00810222" w:rsidRPr="00184809" w:rsidRDefault="00810222" w:rsidP="00AE46F8">
      <w:pPr>
        <w:rPr>
          <w:rFonts w:ascii="Arial" w:hAnsi="Arial" w:cs="Arial"/>
          <w:sz w:val="20"/>
          <w:szCs w:val="20"/>
          <w:u w:val="single"/>
        </w:rPr>
      </w:pPr>
      <w:r w:rsidRPr="00184809">
        <w:rPr>
          <w:rFonts w:ascii="Arial" w:hAnsi="Arial" w:cs="Arial"/>
          <w:sz w:val="20"/>
          <w:szCs w:val="20"/>
          <w:u w:val="single"/>
        </w:rPr>
        <w:t>Additional DM-RS</w:t>
      </w:r>
    </w:p>
    <w:p w14:paraId="22EFA185" w14:textId="6F8E8ADB" w:rsidR="00E3456A" w:rsidRPr="00184809" w:rsidRDefault="00E3456A" w:rsidP="003803F1">
      <w:pPr>
        <w:rPr>
          <w:rFonts w:ascii="Arial" w:hAnsi="Arial" w:cs="Arial"/>
          <w:sz w:val="20"/>
          <w:szCs w:val="20"/>
        </w:rPr>
      </w:pPr>
      <w:r w:rsidRPr="00184809">
        <w:rPr>
          <w:noProof/>
        </w:rPr>
        <w:lastRenderedPageBreak/>
        <mc:AlternateContent>
          <mc:Choice Requires="wps">
            <w:drawing>
              <wp:anchor distT="0" distB="0" distL="114300" distR="114300" simplePos="0" relativeHeight="251658252" behindDoc="0" locked="0" layoutInCell="1" allowOverlap="1" wp14:anchorId="4A71D3B1" wp14:editId="2510CFF2">
                <wp:simplePos x="0" y="0"/>
                <wp:positionH relativeFrom="column">
                  <wp:posOffset>0</wp:posOffset>
                </wp:positionH>
                <wp:positionV relativeFrom="paragraph">
                  <wp:posOffset>1905</wp:posOffset>
                </wp:positionV>
                <wp:extent cx="1828800" cy="1828800"/>
                <wp:effectExtent l="0" t="0" r="12700" b="10795"/>
                <wp:wrapTopAndBottom/>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05A9C2" w14:textId="77777777" w:rsidR="00E3456A" w:rsidRPr="00E90DC6" w:rsidRDefault="00E3456A" w:rsidP="00E3456A">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Additional DM-RS position for BS PUSCH demod requirements with JCE</w:t>
                            </w:r>
                          </w:p>
                          <w:p w14:paraId="1D4E421C" w14:textId="77777777" w:rsidR="00E3456A" w:rsidRPr="00E90DC6" w:rsidRDefault="00E3456A" w:rsidP="00E3456A">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DMRS 1+1 (E///, HW, Intel for FR2)</w:t>
                            </w:r>
                          </w:p>
                          <w:p w14:paraId="5E4ADC59" w14:textId="03A626AA" w:rsidR="00E3456A" w:rsidRPr="00E90DC6" w:rsidRDefault="00E3456A" w:rsidP="00E3456A">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 xml:space="preserve">Option 2: Decide whether to use 1+0 or 1+1 DMRS symbol based on companies’ simulation </w:t>
                            </w:r>
                            <w:r w:rsidR="0092725E" w:rsidRPr="00E90DC6">
                              <w:rPr>
                                <w:rFonts w:ascii="Times New Roman" w:hAnsi="Times New Roman" w:cs="Times New Roman"/>
                                <w:i/>
                                <w:sz w:val="20"/>
                                <w:szCs w:val="20"/>
                              </w:rPr>
                              <w:t>results and</w:t>
                            </w:r>
                            <w:r w:rsidRPr="00E90DC6">
                              <w:rPr>
                                <w:rFonts w:ascii="Times New Roman" w:hAnsi="Times New Roman" w:cs="Times New Roman"/>
                                <w:i/>
                                <w:sz w:val="20"/>
                                <w:szCs w:val="20"/>
                              </w:rPr>
                              <w:t xml:space="preserve"> select one that achieves larger PUSCH performance gain with JCE compared with PUSCH performance without JCE.</w:t>
                            </w:r>
                          </w:p>
                          <w:p w14:paraId="78F43AAA" w14:textId="77777777" w:rsidR="00E3456A" w:rsidRPr="00E90DC6" w:rsidRDefault="00E3456A" w:rsidP="00E3456A">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4C7B8105" w14:textId="77777777" w:rsidR="00E3456A" w:rsidRPr="00E90DC6" w:rsidRDefault="00E3456A" w:rsidP="000E5DAF">
                            <w:pPr>
                              <w:ind w:firstLine="284"/>
                              <w:rPr>
                                <w:rFonts w:ascii="Times New Roman" w:hAnsi="Times New Roman" w:cs="Times New Roman"/>
                                <w:i/>
                                <w:sz w:val="20"/>
                                <w:szCs w:val="20"/>
                              </w:rPr>
                            </w:pPr>
                            <w:r w:rsidRPr="00E90DC6">
                              <w:rPr>
                                <w:rFonts w:ascii="Times New Roman" w:hAnsi="Times New Roman" w:cs="Times New Roman"/>
                                <w:i/>
                                <w:sz w:val="20"/>
                                <w:szCs w:val="20"/>
                                <w:highlight w:val="green"/>
                              </w:rPr>
                              <w:t>Agree option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71D3B1" id="Text Box 14" o:spid="_x0000_s1038" type="#_x0000_t202" style="position:absolute;margin-left:0;margin-top:.15pt;width:2in;height:2in;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nKCPgIAAII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w/kzMaKt1S+gghHQyt5K28a5L8VPjwIh95BgZiHcI+l0oRH0WHH&#10;WU3u19/8EQ9JEeWsQy8W3GBYONPfDaS+nM7nsXWTMT//MoPhTiPb04h5aTeEOqeYOyvTNuKDHreV&#10;o/YZQ7OOdyIkjMTNBQ/jdhOG+cDQSbVeJxCa1Ypwax6tjKlHVp/6Z+HsQa0Aoe9o7FmRvxNtwMaT&#10;3q5fAqRLikaaB04P7KPRkziHoYyTdGon1NuvY/UbAAD//wMAUEsDBBQABgAIAAAAIQB+tTTx2QAA&#10;AAUBAAAPAAAAZHJzL2Rvd25yZXYueG1sTI/BTsMwEETvSPyDtUjcqEMrIIQ4FSrixqG0FWc3uyQB&#10;ex3Fbpvw9Sxc4DajWc28LZejd+pIQ+wCG7ieZaCI64AdNwZ22+erHFRMltG6wGRgogjL6vystAWG&#10;E7/ScZMaJSUcC2ugTakvtI51S97GWeiJJXsPg7dJ7NBoHOxJyr3T8yy71d52LAut7WnVUv25OXgD&#10;ON2sJnRfuPt4u7tfB9yuX+KTMZcX4+MDqERj+juGH3xBh0qY9uHAGJUzII8kAwtQks3zXOz+VyxA&#10;V6X+T199AwAA//8DAFBLAQItABQABgAIAAAAIQC2gziS/gAAAOEBAAATAAAAAAAAAAAAAAAAAAAA&#10;AABbQ29udGVudF9UeXBlc10ueG1sUEsBAi0AFAAGAAgAAAAhADj9If/WAAAAlAEAAAsAAAAAAAAA&#10;AAAAAAAALwEAAF9yZWxzLy5yZWxzUEsBAi0AFAAGAAgAAAAhAOBOcoI+AgAAggQAAA4AAAAAAAAA&#10;AAAAAAAALgIAAGRycy9lMm9Eb2MueG1sUEsBAi0AFAAGAAgAAAAhAH61NPHZAAAABQEAAA8AAAAA&#10;AAAAAAAAAAAAmAQAAGRycy9kb3ducmV2LnhtbFBLBQYAAAAABAAEAPMAAACeBQAAAAA=&#10;" filled="f" strokeweight=".5pt">
                <v:textbox style="mso-fit-shape-to-text:t">
                  <w:txbxContent>
                    <w:p w14:paraId="3D05A9C2" w14:textId="77777777" w:rsidR="00E3456A" w:rsidRPr="00E90DC6" w:rsidRDefault="00E3456A" w:rsidP="00E3456A">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E90DC6">
                        <w:rPr>
                          <w:rFonts w:ascii="Times New Roman" w:hAnsi="Times New Roman" w:cs="Times New Roman"/>
                          <w:b/>
                          <w:i/>
                          <w:sz w:val="20"/>
                          <w:szCs w:val="20"/>
                          <w:u w:val="single"/>
                        </w:rPr>
                        <w:t>Additional DM-RS position for BS PUSCH demod requirements with JCE</w:t>
                      </w:r>
                    </w:p>
                    <w:p w14:paraId="1D4E421C" w14:textId="77777777" w:rsidR="00E3456A" w:rsidRPr="00E90DC6" w:rsidRDefault="00E3456A" w:rsidP="00E3456A">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Option 1: DMRS 1+1 (E///, HW, Intel for FR2)</w:t>
                      </w:r>
                    </w:p>
                    <w:p w14:paraId="5E4ADC59" w14:textId="03A626AA" w:rsidR="00E3456A" w:rsidRPr="00E90DC6" w:rsidRDefault="00E3456A" w:rsidP="00E3456A">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E90DC6">
                        <w:rPr>
                          <w:rFonts w:ascii="Times New Roman" w:hAnsi="Times New Roman" w:cs="Times New Roman"/>
                          <w:i/>
                          <w:sz w:val="20"/>
                          <w:szCs w:val="20"/>
                        </w:rPr>
                        <w:t xml:space="preserve">Option 2: Decide whether to use 1+0 or 1+1 DMRS symbol based on companies’ simulation </w:t>
                      </w:r>
                      <w:r w:rsidR="0092725E" w:rsidRPr="00E90DC6">
                        <w:rPr>
                          <w:rFonts w:ascii="Times New Roman" w:hAnsi="Times New Roman" w:cs="Times New Roman"/>
                          <w:i/>
                          <w:sz w:val="20"/>
                          <w:szCs w:val="20"/>
                        </w:rPr>
                        <w:t>results and</w:t>
                      </w:r>
                      <w:r w:rsidRPr="00E90DC6">
                        <w:rPr>
                          <w:rFonts w:ascii="Times New Roman" w:hAnsi="Times New Roman" w:cs="Times New Roman"/>
                          <w:i/>
                          <w:sz w:val="20"/>
                          <w:szCs w:val="20"/>
                        </w:rPr>
                        <w:t xml:space="preserve"> select one that achieves larger PUSCH performance gain with JCE compared with PUSCH performance without JCE.</w:t>
                      </w:r>
                    </w:p>
                    <w:p w14:paraId="78F43AAA" w14:textId="77777777" w:rsidR="00E3456A" w:rsidRPr="00E90DC6" w:rsidRDefault="00E3456A" w:rsidP="00E3456A">
                      <w:pPr>
                        <w:pStyle w:val="Guidance"/>
                        <w:numPr>
                          <w:ilvl w:val="0"/>
                          <w:numId w:val="25"/>
                        </w:numPr>
                        <w:autoSpaceDN w:val="0"/>
                        <w:snapToGrid w:val="0"/>
                        <w:spacing w:before="60" w:after="60" w:line="256" w:lineRule="auto"/>
                        <w:ind w:left="284" w:hanging="284"/>
                        <w:rPr>
                          <w:rFonts w:eastAsia="宋体"/>
                          <w:i w:val="0"/>
                          <w:color w:val="auto"/>
                        </w:rPr>
                      </w:pPr>
                      <w:r w:rsidRPr="00E90DC6">
                        <w:rPr>
                          <w:rFonts w:eastAsia="宋体"/>
                          <w:color w:val="auto"/>
                        </w:rPr>
                        <w:t>Agreement for the second round</w:t>
                      </w:r>
                    </w:p>
                    <w:p w14:paraId="4C7B8105" w14:textId="77777777" w:rsidR="00E3456A" w:rsidRPr="00E90DC6" w:rsidRDefault="00E3456A" w:rsidP="000E5DAF">
                      <w:pPr>
                        <w:ind w:firstLine="284"/>
                        <w:rPr>
                          <w:rFonts w:ascii="Times New Roman" w:hAnsi="Times New Roman" w:cs="Times New Roman"/>
                          <w:i/>
                          <w:sz w:val="20"/>
                          <w:szCs w:val="20"/>
                        </w:rPr>
                      </w:pPr>
                      <w:r w:rsidRPr="00E90DC6">
                        <w:rPr>
                          <w:rFonts w:ascii="Times New Roman" w:hAnsi="Times New Roman" w:cs="Times New Roman"/>
                          <w:i/>
                          <w:sz w:val="20"/>
                          <w:szCs w:val="20"/>
                          <w:highlight w:val="green"/>
                        </w:rPr>
                        <w:t>Agree option 2</w:t>
                      </w:r>
                    </w:p>
                  </w:txbxContent>
                </v:textbox>
                <w10:wrap type="topAndBottom"/>
              </v:shape>
            </w:pict>
          </mc:Fallback>
        </mc:AlternateContent>
      </w:r>
    </w:p>
    <w:p w14:paraId="7468C1BC" w14:textId="7FF6322B" w:rsidR="006C1FF9" w:rsidRPr="00184809" w:rsidRDefault="003803F1" w:rsidP="003803F1">
      <w:pPr>
        <w:rPr>
          <w:rFonts w:ascii="Arial" w:hAnsi="Arial" w:cs="Arial"/>
          <w:sz w:val="20"/>
          <w:szCs w:val="20"/>
        </w:rPr>
      </w:pPr>
      <w:r w:rsidRPr="00184809">
        <w:rPr>
          <w:rFonts w:ascii="Arial" w:hAnsi="Arial" w:cs="Arial"/>
          <w:sz w:val="20"/>
          <w:szCs w:val="20"/>
        </w:rPr>
        <w:t xml:space="preserve">JCE is performed </w:t>
      </w:r>
      <w:r w:rsidR="0066736D" w:rsidRPr="00184809">
        <w:rPr>
          <w:rFonts w:ascii="Arial" w:hAnsi="Arial" w:cs="Arial"/>
          <w:sz w:val="20"/>
          <w:szCs w:val="20"/>
        </w:rPr>
        <w:t>on the basis of</w:t>
      </w:r>
      <w:r w:rsidRPr="00184809">
        <w:rPr>
          <w:rFonts w:ascii="Arial" w:hAnsi="Arial" w:cs="Arial"/>
          <w:sz w:val="20"/>
          <w:szCs w:val="20"/>
        </w:rPr>
        <w:t xml:space="preserve"> the PUSCH repetition type A, therefore it is </w:t>
      </w:r>
      <w:r w:rsidR="00A85CD9" w:rsidRPr="00184809">
        <w:rPr>
          <w:rFonts w:ascii="Arial" w:hAnsi="Arial" w:cs="Arial"/>
          <w:sz w:val="20"/>
          <w:szCs w:val="20"/>
        </w:rPr>
        <w:t xml:space="preserve">natural to reuse the additional DMRS </w:t>
      </w:r>
      <w:r w:rsidR="00F500AB" w:rsidRPr="00184809">
        <w:rPr>
          <w:rFonts w:ascii="Arial" w:hAnsi="Arial" w:cs="Arial"/>
          <w:sz w:val="20"/>
          <w:szCs w:val="20"/>
        </w:rPr>
        <w:t xml:space="preserve">configuration </w:t>
      </w:r>
      <w:r w:rsidR="00C0474E" w:rsidRPr="00184809">
        <w:rPr>
          <w:rFonts w:ascii="Arial" w:hAnsi="Arial" w:cs="Arial"/>
          <w:sz w:val="20"/>
          <w:szCs w:val="20"/>
        </w:rPr>
        <w:t xml:space="preserve">defined for PUSCH repetition type A, </w:t>
      </w:r>
      <w:r w:rsidR="0047677F" w:rsidRPr="00184809">
        <w:rPr>
          <w:rFonts w:ascii="Arial" w:hAnsi="Arial" w:cs="Arial"/>
          <w:sz w:val="20"/>
          <w:szCs w:val="20"/>
        </w:rPr>
        <w:t>i.e.,</w:t>
      </w:r>
      <w:r w:rsidR="00C0474E" w:rsidRPr="00184809">
        <w:rPr>
          <w:rFonts w:ascii="Arial" w:hAnsi="Arial" w:cs="Arial"/>
          <w:sz w:val="20"/>
          <w:szCs w:val="20"/>
        </w:rPr>
        <w:t xml:space="preserve"> pos1 only, for PUSCH JCE</w:t>
      </w:r>
      <w:r w:rsidR="00730A6F" w:rsidRPr="00184809">
        <w:rPr>
          <w:rFonts w:ascii="Arial" w:hAnsi="Arial" w:cs="Arial"/>
          <w:sz w:val="20"/>
          <w:szCs w:val="20"/>
        </w:rPr>
        <w:t xml:space="preserve"> for FR1 and FR2</w:t>
      </w:r>
      <w:r w:rsidR="00C0474E" w:rsidRPr="00184809">
        <w:rPr>
          <w:rFonts w:ascii="Arial" w:hAnsi="Arial" w:cs="Arial"/>
          <w:sz w:val="20"/>
          <w:szCs w:val="20"/>
        </w:rPr>
        <w:t>.</w:t>
      </w:r>
    </w:p>
    <w:p w14:paraId="4CC822EC" w14:textId="0B431545" w:rsidR="005001F2" w:rsidRPr="00184809" w:rsidRDefault="0015196E" w:rsidP="005001F2">
      <w:pPr>
        <w:rPr>
          <w:rFonts w:ascii="Arial" w:hAnsi="Arial" w:cs="Arial"/>
          <w:sz w:val="20"/>
          <w:szCs w:val="20"/>
        </w:rPr>
      </w:pPr>
      <w:r w:rsidRPr="00184809">
        <w:rPr>
          <w:rFonts w:ascii="Arial" w:hAnsi="Arial" w:cs="Arial"/>
          <w:sz w:val="20"/>
          <w:szCs w:val="20"/>
        </w:rPr>
        <w:t>However, w</w:t>
      </w:r>
      <w:r w:rsidR="005001F2" w:rsidRPr="00184809">
        <w:rPr>
          <w:rFonts w:ascii="Arial" w:hAnsi="Arial" w:cs="Arial"/>
          <w:sz w:val="20"/>
          <w:szCs w:val="20"/>
        </w:rPr>
        <w:t>e notice that</w:t>
      </w:r>
      <w:r w:rsidR="005001F2" w:rsidRPr="00184809">
        <w:rPr>
          <w:rFonts w:ascii="Arial" w:hAnsi="Arial" w:cs="Arial" w:hint="eastAsia"/>
          <w:sz w:val="20"/>
          <w:szCs w:val="20"/>
        </w:rPr>
        <w:t>,</w:t>
      </w:r>
      <w:r w:rsidR="005001F2" w:rsidRPr="00184809">
        <w:rPr>
          <w:rFonts w:ascii="Arial" w:hAnsi="Arial" w:cs="Arial"/>
          <w:sz w:val="20"/>
          <w:szCs w:val="20"/>
        </w:rPr>
        <w:t xml:space="preserve"> </w:t>
      </w:r>
      <w:r w:rsidR="005001F2" w:rsidRPr="00184809">
        <w:rPr>
          <w:rFonts w:ascii="Arial" w:hAnsi="Arial" w:cs="Arial" w:hint="eastAsia"/>
          <w:sz w:val="20"/>
          <w:szCs w:val="20"/>
        </w:rPr>
        <w:t>for</w:t>
      </w:r>
      <w:r w:rsidR="005001F2" w:rsidRPr="00184809">
        <w:rPr>
          <w:rFonts w:ascii="Arial" w:hAnsi="Arial" w:cs="Arial"/>
          <w:sz w:val="20"/>
          <w:szCs w:val="20"/>
        </w:rPr>
        <w:t xml:space="preserve"> Rel-15 PUSCH demodulation requirement for FR2, two additional DMRS configurations </w:t>
      </w:r>
      <w:r w:rsidR="0047677F" w:rsidRPr="00184809">
        <w:rPr>
          <w:rFonts w:ascii="Arial" w:hAnsi="Arial" w:cs="Arial"/>
          <w:sz w:val="20"/>
          <w:szCs w:val="20"/>
        </w:rPr>
        <w:t>i.e.,</w:t>
      </w:r>
      <w:r w:rsidR="005001F2" w:rsidRPr="00184809">
        <w:rPr>
          <w:rFonts w:ascii="Arial" w:hAnsi="Arial" w:cs="Arial"/>
          <w:sz w:val="20"/>
          <w:szCs w:val="20"/>
        </w:rPr>
        <w:t xml:space="preserve"> pos0 and pos1 are </w:t>
      </w:r>
      <w:r w:rsidR="00654AD8" w:rsidRPr="00184809">
        <w:rPr>
          <w:rFonts w:ascii="Arial" w:hAnsi="Arial" w:cs="Arial"/>
          <w:sz w:val="20"/>
          <w:szCs w:val="20"/>
        </w:rPr>
        <w:t xml:space="preserve">both </w:t>
      </w:r>
      <w:r w:rsidR="005001F2" w:rsidRPr="00184809">
        <w:rPr>
          <w:rFonts w:ascii="Arial" w:hAnsi="Arial" w:cs="Arial"/>
          <w:sz w:val="20"/>
          <w:szCs w:val="20"/>
        </w:rPr>
        <w:t>considered</w:t>
      </w:r>
      <w:r w:rsidR="00270448" w:rsidRPr="00184809">
        <w:rPr>
          <w:rFonts w:ascii="Arial" w:hAnsi="Arial" w:cs="Arial"/>
          <w:sz w:val="20"/>
          <w:szCs w:val="20"/>
        </w:rPr>
        <w:t xml:space="preserve">, because the support of pos0 and/or pos1 is </w:t>
      </w:r>
      <w:r w:rsidR="00CA6988" w:rsidRPr="00184809">
        <w:rPr>
          <w:rFonts w:ascii="Arial" w:hAnsi="Arial" w:cs="Arial"/>
          <w:sz w:val="20"/>
          <w:szCs w:val="20"/>
        </w:rPr>
        <w:t>up to</w:t>
      </w:r>
      <w:r w:rsidR="0043397D" w:rsidRPr="00184809">
        <w:rPr>
          <w:rFonts w:ascii="Arial" w:hAnsi="Arial" w:cs="Arial"/>
          <w:sz w:val="20"/>
          <w:szCs w:val="20"/>
        </w:rPr>
        <w:t xml:space="preserve"> manufacturer declaration.</w:t>
      </w:r>
      <w:r w:rsidR="00CA6988" w:rsidRPr="00184809">
        <w:rPr>
          <w:rFonts w:ascii="Arial" w:hAnsi="Arial" w:cs="Arial"/>
          <w:sz w:val="20"/>
          <w:szCs w:val="20"/>
        </w:rPr>
        <w:t xml:space="preserve"> </w:t>
      </w:r>
      <w:r w:rsidR="00B511D3" w:rsidRPr="00184809">
        <w:rPr>
          <w:rFonts w:ascii="Arial" w:hAnsi="Arial" w:cs="Arial"/>
          <w:sz w:val="20"/>
          <w:szCs w:val="20"/>
        </w:rPr>
        <w:t xml:space="preserve">We </w:t>
      </w:r>
      <w:r w:rsidR="008423BC" w:rsidRPr="00184809">
        <w:rPr>
          <w:rFonts w:ascii="Arial" w:hAnsi="Arial" w:cs="Arial"/>
          <w:sz w:val="20"/>
          <w:szCs w:val="20"/>
        </w:rPr>
        <w:t xml:space="preserve">are not sure about that, for FR2, if only pos1 considered in the </w:t>
      </w:r>
      <w:r w:rsidR="008408B2" w:rsidRPr="00184809">
        <w:rPr>
          <w:rFonts w:ascii="Arial" w:hAnsi="Arial" w:cs="Arial"/>
          <w:sz w:val="20"/>
          <w:szCs w:val="20"/>
        </w:rPr>
        <w:t>demod</w:t>
      </w:r>
      <w:r w:rsidR="0047677F" w:rsidRPr="00184809">
        <w:rPr>
          <w:rFonts w:ascii="Arial" w:hAnsi="Arial" w:cs="Arial"/>
          <w:sz w:val="20"/>
          <w:szCs w:val="20"/>
        </w:rPr>
        <w:t>ulation</w:t>
      </w:r>
      <w:r w:rsidR="008408B2" w:rsidRPr="00184809">
        <w:rPr>
          <w:rFonts w:ascii="Arial" w:hAnsi="Arial" w:cs="Arial"/>
          <w:sz w:val="20"/>
          <w:szCs w:val="20"/>
        </w:rPr>
        <w:t xml:space="preserve"> requirement definition means </w:t>
      </w:r>
      <w:r w:rsidR="005852D4" w:rsidRPr="00184809">
        <w:rPr>
          <w:rFonts w:ascii="Arial" w:hAnsi="Arial" w:cs="Arial"/>
          <w:sz w:val="20"/>
          <w:szCs w:val="20"/>
        </w:rPr>
        <w:t xml:space="preserve">that </w:t>
      </w:r>
      <w:r w:rsidR="00F735CE" w:rsidRPr="00184809">
        <w:rPr>
          <w:rFonts w:ascii="Arial" w:hAnsi="Arial" w:cs="Arial"/>
          <w:sz w:val="20"/>
          <w:szCs w:val="20"/>
        </w:rPr>
        <w:t xml:space="preserve">PUSCH JCE </w:t>
      </w:r>
      <w:r w:rsidR="0047677F" w:rsidRPr="00184809">
        <w:rPr>
          <w:rFonts w:ascii="Arial" w:hAnsi="Arial" w:cs="Arial"/>
          <w:sz w:val="20"/>
          <w:szCs w:val="20"/>
        </w:rPr>
        <w:t>cannot</w:t>
      </w:r>
      <w:r w:rsidR="00F735CE" w:rsidRPr="00184809">
        <w:rPr>
          <w:rFonts w:ascii="Arial" w:hAnsi="Arial" w:cs="Arial"/>
          <w:sz w:val="20"/>
          <w:szCs w:val="20"/>
        </w:rPr>
        <w:t xml:space="preserve"> be support</w:t>
      </w:r>
      <w:r w:rsidR="000D34D3" w:rsidRPr="00184809">
        <w:rPr>
          <w:rFonts w:ascii="Arial" w:hAnsi="Arial" w:cs="Arial"/>
          <w:sz w:val="20"/>
          <w:szCs w:val="20"/>
        </w:rPr>
        <w:t>ed</w:t>
      </w:r>
      <w:r w:rsidR="00F735CE" w:rsidRPr="00184809">
        <w:rPr>
          <w:rFonts w:ascii="Arial" w:hAnsi="Arial" w:cs="Arial"/>
          <w:sz w:val="20"/>
          <w:szCs w:val="20"/>
        </w:rPr>
        <w:t xml:space="preserve"> by </w:t>
      </w:r>
      <w:r w:rsidR="005852D4" w:rsidRPr="00184809">
        <w:rPr>
          <w:rFonts w:ascii="Arial" w:hAnsi="Arial" w:cs="Arial"/>
          <w:sz w:val="20"/>
          <w:szCs w:val="20"/>
        </w:rPr>
        <w:t xml:space="preserve">the BS </w:t>
      </w:r>
      <w:r w:rsidR="00F735CE" w:rsidRPr="00184809">
        <w:rPr>
          <w:rFonts w:ascii="Arial" w:hAnsi="Arial" w:cs="Arial"/>
          <w:sz w:val="20"/>
          <w:szCs w:val="20"/>
        </w:rPr>
        <w:t>dec</w:t>
      </w:r>
      <w:r w:rsidR="00430270" w:rsidRPr="00184809">
        <w:rPr>
          <w:rFonts w:ascii="Arial" w:hAnsi="Arial" w:cs="Arial"/>
          <w:sz w:val="20"/>
          <w:szCs w:val="20"/>
        </w:rPr>
        <w:t>laring support of pos0 only.</w:t>
      </w:r>
    </w:p>
    <w:p w14:paraId="378FE050" w14:textId="5AD2D9CA" w:rsidR="00A23A64" w:rsidRPr="00184809" w:rsidRDefault="00430270" w:rsidP="00430270">
      <w:pPr>
        <w:rPr>
          <w:rFonts w:ascii="Arial" w:hAnsi="Arial" w:cs="Arial"/>
          <w:b/>
          <w:bCs/>
          <w:sz w:val="20"/>
          <w:szCs w:val="20"/>
        </w:rPr>
      </w:pPr>
      <w:r w:rsidRPr="00184809">
        <w:rPr>
          <w:rFonts w:ascii="Arial" w:hAnsi="Arial" w:cs="Arial"/>
          <w:b/>
          <w:bCs/>
          <w:sz w:val="20"/>
          <w:szCs w:val="20"/>
        </w:rPr>
        <w:t xml:space="preserve">Proposal </w:t>
      </w:r>
      <w:r w:rsidR="00C91F82" w:rsidRPr="00184809">
        <w:rPr>
          <w:rFonts w:ascii="Arial" w:hAnsi="Arial" w:cs="Arial"/>
          <w:b/>
          <w:bCs/>
          <w:sz w:val="20"/>
          <w:szCs w:val="20"/>
        </w:rPr>
        <w:t>1</w:t>
      </w:r>
      <w:r w:rsidR="007E69F9" w:rsidRPr="00184809">
        <w:rPr>
          <w:rFonts w:ascii="Arial" w:hAnsi="Arial" w:cs="Arial"/>
          <w:b/>
          <w:bCs/>
          <w:sz w:val="20"/>
          <w:szCs w:val="20"/>
        </w:rPr>
        <w:t>7</w:t>
      </w:r>
      <w:r w:rsidRPr="00184809">
        <w:rPr>
          <w:rFonts w:ascii="Arial" w:hAnsi="Arial" w:cs="Arial"/>
          <w:b/>
          <w:bCs/>
          <w:sz w:val="20"/>
          <w:szCs w:val="20"/>
        </w:rPr>
        <w:t>: About the additional DMRS, pos1 should be considered for PUSCH JCE for FR1 and FR2.</w:t>
      </w:r>
    </w:p>
    <w:p w14:paraId="202BABBD" w14:textId="4CFC94F7" w:rsidR="00430270" w:rsidRPr="00184809" w:rsidRDefault="00A23A64" w:rsidP="00430270">
      <w:pPr>
        <w:rPr>
          <w:rFonts w:ascii="Arial" w:hAnsi="Arial" w:cs="Arial"/>
          <w:b/>
          <w:bCs/>
          <w:sz w:val="20"/>
          <w:szCs w:val="20"/>
        </w:rPr>
      </w:pPr>
      <w:r w:rsidRPr="00184809">
        <w:rPr>
          <w:rFonts w:ascii="Arial" w:hAnsi="Arial" w:cs="Arial"/>
          <w:b/>
          <w:bCs/>
          <w:sz w:val="20"/>
          <w:szCs w:val="20"/>
        </w:rPr>
        <w:t xml:space="preserve">Observation 1: </w:t>
      </w:r>
      <w:r w:rsidR="00D07BC0" w:rsidRPr="00184809">
        <w:rPr>
          <w:rFonts w:ascii="Arial" w:hAnsi="Arial" w:cs="Arial"/>
          <w:b/>
          <w:bCs/>
          <w:sz w:val="20"/>
          <w:szCs w:val="20"/>
        </w:rPr>
        <w:t xml:space="preserve">Some clarification is needed about the meaning </w:t>
      </w:r>
      <w:r w:rsidR="0077354D" w:rsidRPr="00184809">
        <w:rPr>
          <w:rFonts w:ascii="Arial" w:hAnsi="Arial" w:cs="Arial"/>
          <w:b/>
          <w:bCs/>
          <w:sz w:val="20"/>
          <w:szCs w:val="20"/>
        </w:rPr>
        <w:t>of not considering pos0 in the PUSCH demod</w:t>
      </w:r>
      <w:r w:rsidR="00BE08EB" w:rsidRPr="00184809">
        <w:rPr>
          <w:rFonts w:ascii="Arial" w:hAnsi="Arial" w:cs="Arial"/>
          <w:b/>
          <w:bCs/>
          <w:sz w:val="20"/>
          <w:szCs w:val="20"/>
        </w:rPr>
        <w:t>ulation</w:t>
      </w:r>
      <w:r w:rsidR="0077354D" w:rsidRPr="00184809">
        <w:rPr>
          <w:rFonts w:ascii="Arial" w:hAnsi="Arial" w:cs="Arial"/>
          <w:b/>
          <w:bCs/>
          <w:sz w:val="20"/>
          <w:szCs w:val="20"/>
        </w:rPr>
        <w:t xml:space="preserve"> requirement </w:t>
      </w:r>
      <w:r w:rsidR="00FB0F16" w:rsidRPr="00184809">
        <w:rPr>
          <w:rFonts w:ascii="Arial" w:hAnsi="Arial" w:cs="Arial"/>
          <w:b/>
          <w:bCs/>
          <w:sz w:val="20"/>
          <w:szCs w:val="20"/>
        </w:rPr>
        <w:t>for FR2.</w:t>
      </w:r>
    </w:p>
    <w:p w14:paraId="68050C62" w14:textId="77777777" w:rsidR="003803F1" w:rsidRPr="00184809" w:rsidRDefault="003803F1" w:rsidP="00810222">
      <w:pPr>
        <w:widowControl w:val="0"/>
        <w:tabs>
          <w:tab w:val="num" w:pos="709"/>
          <w:tab w:val="num" w:pos="1440"/>
          <w:tab w:val="num" w:pos="1701"/>
          <w:tab w:val="num" w:pos="2160"/>
        </w:tabs>
        <w:snapToGrid w:val="0"/>
        <w:spacing w:before="60" w:after="60"/>
        <w:rPr>
          <w:rFonts w:ascii="Times New Roman" w:hAnsi="Times New Roman" w:cs="Times New Roman"/>
          <w:b/>
          <w:i/>
          <w:iCs/>
          <w:sz w:val="20"/>
          <w:szCs w:val="20"/>
          <w:u w:val="single"/>
        </w:rPr>
      </w:pPr>
    </w:p>
    <w:p w14:paraId="012E9894" w14:textId="27D272D2" w:rsidR="00810222" w:rsidRPr="00184809" w:rsidRDefault="00810222" w:rsidP="00362B1E">
      <w:pPr>
        <w:rPr>
          <w:rFonts w:ascii="Arial" w:hAnsi="Arial" w:cs="Arial"/>
          <w:sz w:val="20"/>
          <w:szCs w:val="20"/>
          <w:u w:val="single"/>
        </w:rPr>
      </w:pPr>
      <w:r w:rsidRPr="00184809">
        <w:rPr>
          <w:rFonts w:ascii="Arial" w:hAnsi="Arial" w:cs="Arial"/>
          <w:sz w:val="20"/>
          <w:szCs w:val="20"/>
          <w:u w:val="single"/>
        </w:rPr>
        <w:t>Phase offset modelling</w:t>
      </w:r>
    </w:p>
    <w:p w14:paraId="44EEBA0B" w14:textId="021660BF" w:rsidR="007C0CEB" w:rsidRPr="00184809" w:rsidRDefault="007C0CEB" w:rsidP="007C0CEB">
      <w:pPr>
        <w:widowControl w:val="0"/>
        <w:tabs>
          <w:tab w:val="num" w:pos="1440"/>
          <w:tab w:val="num" w:pos="1701"/>
          <w:tab w:val="num" w:pos="2160"/>
        </w:tabs>
        <w:snapToGrid w:val="0"/>
        <w:spacing w:before="60" w:after="60" w:line="256" w:lineRule="auto"/>
        <w:rPr>
          <w:rFonts w:ascii="Arial" w:hAnsi="Arial" w:cs="Arial"/>
          <w:sz w:val="20"/>
          <w:szCs w:val="20"/>
        </w:rPr>
      </w:pPr>
      <w:r w:rsidRPr="00184809">
        <w:rPr>
          <w:noProof/>
        </w:rPr>
        <mc:AlternateContent>
          <mc:Choice Requires="wps">
            <w:drawing>
              <wp:anchor distT="0" distB="0" distL="114300" distR="114300" simplePos="0" relativeHeight="251658253" behindDoc="0" locked="0" layoutInCell="1" allowOverlap="1" wp14:anchorId="3C326F4C" wp14:editId="2D9C4C73">
                <wp:simplePos x="0" y="0"/>
                <wp:positionH relativeFrom="column">
                  <wp:posOffset>0</wp:posOffset>
                </wp:positionH>
                <wp:positionV relativeFrom="paragraph">
                  <wp:posOffset>-635</wp:posOffset>
                </wp:positionV>
                <wp:extent cx="1828800" cy="1828800"/>
                <wp:effectExtent l="0" t="0" r="12700" b="26670"/>
                <wp:wrapTopAndBottom/>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D9CDEB" w14:textId="77777777" w:rsidR="007C0CEB" w:rsidRPr="00045F00" w:rsidRDefault="007C0CEB" w:rsidP="007C0CEB">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Phase and power offset modelling for BS PUSCH demod requirements with JCE</w:t>
                            </w:r>
                          </w:p>
                          <w:p w14:paraId="21BD89EA" w14:textId="77777777" w:rsidR="007C0CEB" w:rsidRPr="00045F00" w:rsidRDefault="007C0CEB" w:rsidP="007C0CE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Phase offset model:</w:t>
                            </w:r>
                          </w:p>
                          <w:p w14:paraId="7F608BCE"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Proposal 1: Model smaller number of phase offset compared to the UE RF requirements in the BS demodulation requirements, and the exact number can be further discussed in the next meeting pending on the inputs from TE side</w:t>
                            </w:r>
                          </w:p>
                          <w:p w14:paraId="35E047B6"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 xml:space="preserve">Proposal 2: Consider how to take into account the presence of frequency error in the UL signal for BS demodulation, as part of the channel estimation </w:t>
                            </w:r>
                          </w:p>
                          <w:p w14:paraId="782BDDEA"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Proposal 3: Use the ideal phase offset to derive requirement and phase offset model will be covered by TE side in the test uncertainty</w:t>
                            </w:r>
                          </w:p>
                          <w:p w14:paraId="45ED612E"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Proposal 4: Capture in WF that companies are encouraged to study the phase offset model until the next meeting</w:t>
                            </w:r>
                          </w:p>
                          <w:p w14:paraId="3EB5EF43" w14:textId="77777777" w:rsidR="007C0CEB" w:rsidRPr="00045F00" w:rsidRDefault="007C0CEB" w:rsidP="007C0CE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Power offset model</w:t>
                            </w:r>
                          </w:p>
                          <w:p w14:paraId="64A8B71A" w14:textId="77777777" w:rsidR="007C0CEB" w:rsidRPr="004171CD" w:rsidRDefault="007C0CEB" w:rsidP="000E5DAF">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3456A">
                              <w:rPr>
                                <w:rFonts w:ascii="Times New Roman" w:hAnsi="Times New Roman" w:cs="Times New Roman"/>
                                <w:i/>
                                <w:sz w:val="20"/>
                                <w:szCs w:val="20"/>
                                <w:highlight w:val="green"/>
                              </w:rPr>
                              <w:t>Do not model the power error when defining BS demod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326F4C" id="Text Box 15" o:spid="_x0000_s1039" type="#_x0000_t202" style="position:absolute;margin-left:0;margin-top:-.05pt;width:2in;height:2in;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LWrPgIAAIIEAAAOAAAAZHJzL2Uyb0RvYy54bWysVFFv2jAQfp+0/2D5fQQodAw1VIyKaRJq&#10;K9Gpz8ZxSjTHZ9mGhP36fXZIi7o9TXtxfHefz77vu8vNbVtrdlTOV2RyPhoMOVNGUlGZl5z/eFp/&#10;mnHmgzCF0GRUzk/K89vFxw83jZ2rMe1JF8oxJDF+3tic70Ow8yzzcq9q4QdklUGwJFeLANO9ZIUT&#10;DbLXOhsPh9dZQ66wjqTyHt67LsgXKX9ZKhkeytKrwHTO8baQVpfWXVyzxY2Yvzhh95U8P0P8wytq&#10;URlc+prqTgTBDq76I1VdSUeeyjCQVGdUlpVUqQZUMxq+q2a7F1alWkCOt680+f+XVt4fHx2rCmg3&#10;5cyIGho9qTawr9QyuMBPY/0csK0FMLTwA9v7PZyx7LZ0dfyiIIY4mD69shuzyXhoNp7NhghJxHoD&#10;+bO349b58E1RzeIm5w7yJVbFceNDB+0h8TZD60rrJKE2rMn59dV0mA540lURgxEWj6y0Y0eBJthp&#10;IX/G5+PaCxQsbeCMxXZFxV1od21HzlVf8Y6KE4hw1LWSt3JdIf9G+PAoHHoHBWIewgOWUhMeRecd&#10;Z3tyv/7mj3hIiihnDXox5wbDwpn+biD1l9FkEls3GZPp5zEMdxnZXUbMoV4R6hxh7qxM24gPut+W&#10;jupnDM0y3omQMBI35zz021Xo5gNDJ9VymUBoVivCxmytjKl7Vp/aZ+HsWa0Aoe+p71kxfydah40n&#10;vV0eAqRLikaaO07P7KPRkzjnoYyTdGkn1NuvY/EbAAD//wMAUEsDBBQABgAIAAAAIQBEvizl2gAA&#10;AAYBAAAPAAAAZHJzL2Rvd25yZXYueG1sTI/BbsIwEETvlfoP1lbqDRyQCiGNgxCotx4ooJ5NvE0C&#10;9jqKDSR8fZdTe5vRrGbe5sveWXHFLjSeFEzGCQik0puGKgWH/ccoBRGiJqOtJ1QwYIBl8fyU68z4&#10;G33hdRcrwSUUMq2gjrHNpAxljU6HsW+ROPvxndORbVdJ0+kblzsrp0kyk043xAu1bnFdY3neXZwC&#10;M7ytB2Pv5nD6ni+23uy3n2Gj1OtLv3oHEbGPf8fwwGd0KJjp6C9kgrAK+JGoYDQBweE0TdkfH2K+&#10;AFnk8j9+8QsAAP//AwBQSwECLQAUAAYACAAAACEAtoM4kv4AAADhAQAAEwAAAAAAAAAAAAAAAAAA&#10;AAAAW0NvbnRlbnRfVHlwZXNdLnhtbFBLAQItABQABgAIAAAAIQA4/SH/1gAAAJQBAAALAAAAAAAA&#10;AAAAAAAAAC8BAABfcmVscy8ucmVsc1BLAQItABQABgAIAAAAIQDA6LWrPgIAAIIEAAAOAAAAAAAA&#10;AAAAAAAAAC4CAABkcnMvZTJvRG9jLnhtbFBLAQItABQABgAIAAAAIQBEvizl2gAAAAYBAAAPAAAA&#10;AAAAAAAAAAAAAJgEAABkcnMvZG93bnJldi54bWxQSwUGAAAAAAQABADzAAAAnwUAAAAA&#10;" filled="f" strokeweight=".5pt">
                <v:textbox style="mso-fit-shape-to-text:t">
                  <w:txbxContent>
                    <w:p w14:paraId="3FD9CDEB" w14:textId="77777777" w:rsidR="007C0CEB" w:rsidRPr="00045F00" w:rsidRDefault="007C0CEB" w:rsidP="007C0CEB">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Phase and power offset modelling for BS PUSCH demod requirements with JCE</w:t>
                      </w:r>
                    </w:p>
                    <w:p w14:paraId="21BD89EA" w14:textId="77777777" w:rsidR="007C0CEB" w:rsidRPr="00045F00" w:rsidRDefault="007C0CEB" w:rsidP="007C0CE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Phase offset model:</w:t>
                      </w:r>
                    </w:p>
                    <w:p w14:paraId="7F608BCE"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Proposal 1: Model smaller number of phase offset compared to the UE RF requirements in the BS demodulation requirements, and the exact number can be further discussed in the next meeting pending on the inputs from TE side</w:t>
                      </w:r>
                    </w:p>
                    <w:p w14:paraId="35E047B6"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 xml:space="preserve">Proposal 2: Consider how to take into account the presence of frequency error in the UL signal for BS demodulation, as part of the channel estimation </w:t>
                      </w:r>
                    </w:p>
                    <w:p w14:paraId="782BDDEA"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Proposal 3: Use the ideal phase offset to derive requirement and phase offset model will be covered by TE side in the test uncertainty</w:t>
                      </w:r>
                    </w:p>
                    <w:p w14:paraId="45ED612E" w14:textId="77777777" w:rsidR="007C0CEB" w:rsidRPr="00045F00" w:rsidRDefault="007C0CEB" w:rsidP="007C0CEB">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Proposal 4: Capture in WF that companies are encouraged to study the phase offset model until the next meeting</w:t>
                      </w:r>
                    </w:p>
                    <w:p w14:paraId="3EB5EF43" w14:textId="77777777" w:rsidR="007C0CEB" w:rsidRPr="00045F00" w:rsidRDefault="007C0CEB" w:rsidP="007C0CEB">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Power offset model</w:t>
                      </w:r>
                    </w:p>
                    <w:p w14:paraId="64A8B71A" w14:textId="77777777" w:rsidR="007C0CEB" w:rsidRPr="004171CD" w:rsidRDefault="007C0CEB" w:rsidP="000E5DAF">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E3456A">
                        <w:rPr>
                          <w:rFonts w:ascii="Times New Roman" w:hAnsi="Times New Roman" w:cs="Times New Roman"/>
                          <w:i/>
                          <w:sz w:val="20"/>
                          <w:szCs w:val="20"/>
                          <w:highlight w:val="green"/>
                        </w:rPr>
                        <w:t>Do not model the power error when defining BS demod requirement</w:t>
                      </w:r>
                    </w:p>
                  </w:txbxContent>
                </v:textbox>
                <w10:wrap type="topAndBottom"/>
              </v:shape>
            </w:pict>
          </mc:Fallback>
        </mc:AlternateContent>
      </w:r>
    </w:p>
    <w:p w14:paraId="4E34A975" w14:textId="6C3A814E" w:rsidR="006C1FF9" w:rsidRPr="00184809" w:rsidRDefault="000D34D3" w:rsidP="00810222">
      <w:pPr>
        <w:widowControl w:val="0"/>
        <w:tabs>
          <w:tab w:val="num" w:pos="709"/>
          <w:tab w:val="num" w:pos="1440"/>
          <w:tab w:val="num" w:pos="1701"/>
          <w:tab w:val="num" w:pos="2160"/>
        </w:tabs>
        <w:snapToGrid w:val="0"/>
        <w:spacing w:before="60" w:after="60"/>
        <w:rPr>
          <w:rFonts w:ascii="Arial" w:hAnsi="Arial" w:cs="Arial"/>
          <w:sz w:val="20"/>
          <w:szCs w:val="20"/>
        </w:rPr>
      </w:pPr>
      <w:r w:rsidRPr="00184809">
        <w:rPr>
          <w:rFonts w:ascii="Arial" w:hAnsi="Arial" w:cs="Arial"/>
          <w:sz w:val="20"/>
          <w:szCs w:val="20"/>
        </w:rPr>
        <w:t xml:space="preserve">The performance gain of JCE highly depends on the phase offset. Therefore, it is </w:t>
      </w:r>
      <w:r w:rsidR="0075379A" w:rsidRPr="00184809">
        <w:rPr>
          <w:rFonts w:ascii="Arial" w:hAnsi="Arial" w:cs="Arial"/>
          <w:sz w:val="20"/>
          <w:szCs w:val="20"/>
        </w:rPr>
        <w:t>better</w:t>
      </w:r>
      <w:r w:rsidRPr="00184809">
        <w:rPr>
          <w:rFonts w:ascii="Arial" w:hAnsi="Arial" w:cs="Arial"/>
          <w:sz w:val="20"/>
          <w:szCs w:val="20"/>
        </w:rPr>
        <w:t xml:space="preserve"> to take into account the phase offset in the minimum performance requirement</w:t>
      </w:r>
      <w:r w:rsidR="0026164D" w:rsidRPr="00184809">
        <w:rPr>
          <w:rFonts w:ascii="Arial" w:hAnsi="Arial" w:cs="Arial"/>
          <w:sz w:val="20"/>
          <w:szCs w:val="20"/>
        </w:rPr>
        <w:t xml:space="preserve"> to check the </w:t>
      </w:r>
      <w:r w:rsidR="00C65B08" w:rsidRPr="00184809">
        <w:rPr>
          <w:rFonts w:ascii="Arial" w:hAnsi="Arial" w:cs="Arial"/>
          <w:sz w:val="20"/>
          <w:szCs w:val="20"/>
        </w:rPr>
        <w:t>receiver algorithm</w:t>
      </w:r>
      <w:r w:rsidRPr="00184809">
        <w:rPr>
          <w:rFonts w:ascii="Arial" w:hAnsi="Arial" w:cs="Arial"/>
          <w:sz w:val="20"/>
          <w:szCs w:val="20"/>
        </w:rPr>
        <w:t xml:space="preserve">. About the phase offset model, it is preferred to </w:t>
      </w:r>
      <w:r w:rsidR="00161AB5" w:rsidRPr="00184809">
        <w:rPr>
          <w:rFonts w:ascii="Arial" w:hAnsi="Arial" w:cs="Arial"/>
          <w:sz w:val="20"/>
          <w:szCs w:val="20"/>
        </w:rPr>
        <w:t xml:space="preserve">consider </w:t>
      </w:r>
      <w:r w:rsidRPr="00184809">
        <w:rPr>
          <w:rFonts w:ascii="Arial" w:hAnsi="Arial" w:cs="Arial"/>
          <w:sz w:val="20"/>
          <w:szCs w:val="20"/>
        </w:rPr>
        <w:t xml:space="preserve">two parts, </w:t>
      </w:r>
      <w:r w:rsidR="00EF002C" w:rsidRPr="00184809">
        <w:rPr>
          <w:rFonts w:ascii="Arial" w:hAnsi="Arial" w:cs="Arial"/>
          <w:sz w:val="20"/>
          <w:szCs w:val="20"/>
        </w:rPr>
        <w:t>i.e.,</w:t>
      </w:r>
      <w:r w:rsidRPr="00184809">
        <w:rPr>
          <w:rFonts w:ascii="Arial" w:hAnsi="Arial" w:cs="Arial"/>
          <w:sz w:val="20"/>
          <w:szCs w:val="20"/>
        </w:rPr>
        <w:t xml:space="preserve"> the phase continuity tolerance for UE and the phase offset due to the carrier frequency offset</w:t>
      </w:r>
      <w:r w:rsidR="00B13C6C" w:rsidRPr="00184809">
        <w:rPr>
          <w:rFonts w:ascii="Arial" w:hAnsi="Arial" w:cs="Arial"/>
          <w:sz w:val="20"/>
          <w:szCs w:val="20"/>
        </w:rPr>
        <w:t xml:space="preserve"> (CFO)</w:t>
      </w:r>
      <w:r w:rsidRPr="00184809">
        <w:rPr>
          <w:rFonts w:ascii="Arial" w:hAnsi="Arial" w:cs="Arial"/>
          <w:sz w:val="20"/>
          <w:szCs w:val="20"/>
        </w:rPr>
        <w:t>.</w:t>
      </w:r>
      <w:r w:rsidR="00B13C6C" w:rsidRPr="00184809">
        <w:rPr>
          <w:rFonts w:ascii="Arial" w:hAnsi="Arial" w:cs="Arial"/>
          <w:sz w:val="20"/>
          <w:szCs w:val="20"/>
        </w:rPr>
        <w:t xml:space="preserve"> </w:t>
      </w:r>
      <w:r w:rsidR="0054433C" w:rsidRPr="00184809">
        <w:rPr>
          <w:rFonts w:ascii="Arial" w:hAnsi="Arial" w:cs="Arial"/>
          <w:sz w:val="20"/>
          <w:szCs w:val="20"/>
        </w:rPr>
        <w:t xml:space="preserve">Anyway, the </w:t>
      </w:r>
      <w:r w:rsidR="00A3441E" w:rsidRPr="00184809">
        <w:rPr>
          <w:rFonts w:ascii="Arial" w:hAnsi="Arial" w:cs="Arial"/>
          <w:sz w:val="20"/>
          <w:szCs w:val="20"/>
        </w:rPr>
        <w:t>feasibility of TE implementation is still need input from TE vendors.</w:t>
      </w:r>
    </w:p>
    <w:p w14:paraId="51A28151" w14:textId="290926D0" w:rsidR="00BA1168" w:rsidRPr="00184809" w:rsidRDefault="00BA1168" w:rsidP="00BA1168">
      <w:pPr>
        <w:rPr>
          <w:rFonts w:ascii="Arial" w:hAnsi="Arial" w:cs="Arial"/>
          <w:b/>
          <w:bCs/>
          <w:sz w:val="20"/>
          <w:szCs w:val="20"/>
        </w:rPr>
      </w:pPr>
      <w:r w:rsidRPr="00184809">
        <w:rPr>
          <w:rFonts w:ascii="Arial" w:hAnsi="Arial" w:cs="Arial"/>
          <w:b/>
          <w:bCs/>
          <w:sz w:val="20"/>
          <w:szCs w:val="20"/>
        </w:rPr>
        <w:lastRenderedPageBreak/>
        <w:t xml:space="preserve">Proposal </w:t>
      </w:r>
      <w:r w:rsidR="00C91F82" w:rsidRPr="00184809">
        <w:rPr>
          <w:rFonts w:ascii="Arial" w:hAnsi="Arial" w:cs="Arial"/>
          <w:b/>
          <w:bCs/>
          <w:sz w:val="20"/>
          <w:szCs w:val="20"/>
        </w:rPr>
        <w:t>1</w:t>
      </w:r>
      <w:r w:rsidR="0056169B" w:rsidRPr="00184809">
        <w:rPr>
          <w:rFonts w:ascii="Arial" w:hAnsi="Arial" w:cs="Arial"/>
          <w:b/>
          <w:bCs/>
          <w:sz w:val="20"/>
          <w:szCs w:val="20"/>
        </w:rPr>
        <w:t>8</w:t>
      </w:r>
      <w:r w:rsidRPr="00184809">
        <w:rPr>
          <w:rFonts w:ascii="Arial" w:hAnsi="Arial" w:cs="Arial"/>
          <w:b/>
          <w:bCs/>
          <w:sz w:val="20"/>
          <w:szCs w:val="20"/>
        </w:rPr>
        <w:t xml:space="preserve">: For PUSCH JCE, it is </w:t>
      </w:r>
      <w:r w:rsidR="00C47302" w:rsidRPr="00184809">
        <w:rPr>
          <w:rFonts w:ascii="Arial" w:hAnsi="Arial" w:cs="Arial"/>
          <w:b/>
          <w:bCs/>
          <w:sz w:val="20"/>
          <w:szCs w:val="20"/>
        </w:rPr>
        <w:t>better</w:t>
      </w:r>
      <w:r w:rsidRPr="00184809">
        <w:rPr>
          <w:rFonts w:ascii="Arial" w:hAnsi="Arial" w:cs="Arial"/>
          <w:b/>
          <w:bCs/>
          <w:sz w:val="20"/>
          <w:szCs w:val="20"/>
        </w:rPr>
        <w:t xml:space="preserve"> to model the phase continuity tolerance of UE and the carrier frequency offset </w:t>
      </w:r>
      <w:r w:rsidR="00C47302" w:rsidRPr="00184809">
        <w:rPr>
          <w:rFonts w:ascii="Arial" w:hAnsi="Arial" w:cs="Arial"/>
          <w:b/>
          <w:bCs/>
          <w:sz w:val="20"/>
          <w:szCs w:val="20"/>
        </w:rPr>
        <w:t>for</w:t>
      </w:r>
      <w:r w:rsidRPr="00184809">
        <w:rPr>
          <w:rFonts w:ascii="Arial" w:hAnsi="Arial" w:cs="Arial"/>
          <w:b/>
          <w:bCs/>
          <w:sz w:val="20"/>
          <w:szCs w:val="20"/>
        </w:rPr>
        <w:t xml:space="preserve"> the minimum performance requirement</w:t>
      </w:r>
      <w:r w:rsidR="00BD78A3" w:rsidRPr="00184809">
        <w:rPr>
          <w:rFonts w:ascii="Arial" w:hAnsi="Arial" w:cs="Arial"/>
          <w:b/>
          <w:bCs/>
          <w:sz w:val="20"/>
          <w:szCs w:val="20"/>
        </w:rPr>
        <w:t xml:space="preserve"> to check receiver algorithm</w:t>
      </w:r>
      <w:r w:rsidR="005F064C" w:rsidRPr="00184809">
        <w:rPr>
          <w:rFonts w:ascii="Arial" w:hAnsi="Arial" w:cs="Arial"/>
          <w:b/>
          <w:bCs/>
          <w:sz w:val="20"/>
          <w:szCs w:val="20"/>
        </w:rPr>
        <w:t xml:space="preserve"> if it is feasible for TE implementation. </w:t>
      </w:r>
    </w:p>
    <w:p w14:paraId="05A04994" w14:textId="77777777" w:rsidR="000D34D3" w:rsidRPr="00184809" w:rsidRDefault="000D34D3" w:rsidP="00810222">
      <w:pPr>
        <w:widowControl w:val="0"/>
        <w:tabs>
          <w:tab w:val="num" w:pos="709"/>
          <w:tab w:val="num" w:pos="1440"/>
          <w:tab w:val="num" w:pos="1701"/>
          <w:tab w:val="num" w:pos="2160"/>
        </w:tabs>
        <w:snapToGrid w:val="0"/>
        <w:spacing w:before="60" w:after="60"/>
        <w:rPr>
          <w:rFonts w:ascii="Arial" w:hAnsi="Arial" w:cs="Arial"/>
          <w:sz w:val="20"/>
          <w:szCs w:val="20"/>
        </w:rPr>
      </w:pPr>
    </w:p>
    <w:p w14:paraId="13CB0D08" w14:textId="26510E2A" w:rsidR="00810222" w:rsidRPr="00184809" w:rsidRDefault="00810222" w:rsidP="001907EB">
      <w:pPr>
        <w:rPr>
          <w:rFonts w:ascii="Arial" w:hAnsi="Arial" w:cs="Arial"/>
          <w:sz w:val="20"/>
          <w:szCs w:val="20"/>
          <w:u w:val="single"/>
        </w:rPr>
      </w:pPr>
      <w:r w:rsidRPr="00184809">
        <w:rPr>
          <w:rFonts w:ascii="Arial" w:hAnsi="Arial" w:cs="Arial"/>
          <w:sz w:val="20"/>
          <w:szCs w:val="20"/>
          <w:u w:val="single"/>
        </w:rPr>
        <w:t>Test metric</w:t>
      </w:r>
    </w:p>
    <w:p w14:paraId="0C27A1D7" w14:textId="2DFBE0D5" w:rsidR="00365774" w:rsidRPr="00184809" w:rsidRDefault="00753406" w:rsidP="001907EB">
      <w:pPr>
        <w:rPr>
          <w:rFonts w:ascii="Arial" w:hAnsi="Arial" w:cs="Arial"/>
          <w:sz w:val="20"/>
          <w:szCs w:val="20"/>
        </w:rPr>
      </w:pPr>
      <w:r w:rsidRPr="00184809">
        <w:rPr>
          <w:noProof/>
        </w:rPr>
        <mc:AlternateContent>
          <mc:Choice Requires="wps">
            <w:drawing>
              <wp:anchor distT="0" distB="0" distL="114300" distR="114300" simplePos="0" relativeHeight="251658254" behindDoc="0" locked="0" layoutInCell="1" allowOverlap="1" wp14:anchorId="29108072" wp14:editId="4EC4496C">
                <wp:simplePos x="0" y="0"/>
                <wp:positionH relativeFrom="column">
                  <wp:posOffset>0</wp:posOffset>
                </wp:positionH>
                <wp:positionV relativeFrom="paragraph">
                  <wp:posOffset>0</wp:posOffset>
                </wp:positionV>
                <wp:extent cx="1828800" cy="1828800"/>
                <wp:effectExtent l="0" t="0" r="12700" b="24130"/>
                <wp:wrapTopAndBottom/>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49289A" w14:textId="77777777" w:rsidR="00753406" w:rsidRPr="00045F00" w:rsidRDefault="00753406" w:rsidP="00753406">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Test metric for BS PUSCH demod requirements with JCE</w:t>
                            </w:r>
                          </w:p>
                          <w:p w14:paraId="4DA78392" w14:textId="77777777" w:rsidR="00753406" w:rsidRPr="00045F00" w:rsidRDefault="00753406" w:rsidP="0075340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 xml:space="preserve">Option 1: Test SNR at which the PUSCH achieves 70% of throughput </w:t>
                            </w:r>
                          </w:p>
                          <w:p w14:paraId="2E6F679C" w14:textId="77777777" w:rsidR="00753406" w:rsidRPr="00045F00" w:rsidRDefault="00753406" w:rsidP="0075340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2: Include SNR point at a certain BLER as a candidate test metric and further decide based on simulation results</w:t>
                            </w:r>
                          </w:p>
                          <w:p w14:paraId="02E690E9" w14:textId="77777777" w:rsidR="00753406" w:rsidRPr="00045F00" w:rsidRDefault="00753406" w:rsidP="00753406">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Option 2A: SNR point at 2% BLER</w:t>
                            </w:r>
                          </w:p>
                          <w:p w14:paraId="6251E7D3" w14:textId="77777777" w:rsidR="00753406" w:rsidRPr="00045F00" w:rsidRDefault="00753406" w:rsidP="00753406">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Option 2B: SNR point at 1% BLER</w:t>
                            </w:r>
                          </w:p>
                          <w:p w14:paraId="7B3777CC" w14:textId="77777777" w:rsidR="00753406" w:rsidRPr="003914D7" w:rsidRDefault="00753406"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3: use both option 1 and 2B for initial simulation purpose, and make decision on the test metric in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108072" id="Text Box 16" o:spid="_x0000_s1040" type="#_x0000_t202" style="position:absolute;margin-left:0;margin-top:0;width:2in;height:2in;z-index:25165825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PDPPwIAAII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B&#10;mREtNHpSfWBfqWdwgZ/O+gVgjxbA0MMP7Oj3cMay+8q18YuCGOJg+vXIbswm46H5dD7PEZKIjQby&#10;Z2/HrfPhm6KWxU3BHeRLrIr9rQ8DdITE2wzdNFonCbVhXcEvPp/n6YAn3ZQxGGHxyEY7thdogq0W&#10;8md8Pq49QcHSBs5Y7FBU3IV+2w/kzMaKt1S+gghHQyt5K28a5L8VPjwIh95BgZiHcI+l0oRH0WHH&#10;WU3u19/8EQ9JEeWsQy8W3GBYONPfDaS+nMxmsXWTMTv/MoXhTiPb04h5aTeEOieYOyvTNuKDHreV&#10;o/YZQ7OOdyIkjMTNBQ/jdhOG+cDQSbVeJxCa1Ypwax6tjKlHVp/6Z+HsQa0Aoe9o7FmxeCfagI0n&#10;vV2/BEiXFI00D5we2EejJ3EOQxkn6dROqLdfx+o3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k5zwzz8CAACCBAAADgAAAAAAAAAA&#10;AAAAAAAuAgAAZHJzL2Uyb0RvYy54bWxQSwECLQAUAAYACAAAACEAtwwDCNcAAAAFAQAADwAAAAAA&#10;AAAAAAAAAACZBAAAZHJzL2Rvd25yZXYueG1sUEsFBgAAAAAEAAQA8wAAAJ0FAAAAAA==&#10;" filled="f" strokeweight=".5pt">
                <v:textbox style="mso-fit-shape-to-text:t">
                  <w:txbxContent>
                    <w:p w14:paraId="6C49289A" w14:textId="77777777" w:rsidR="00753406" w:rsidRPr="00045F00" w:rsidRDefault="00753406" w:rsidP="00753406">
                      <w:pPr>
                        <w:widowControl w:val="0"/>
                        <w:tabs>
                          <w:tab w:val="num" w:pos="709"/>
                          <w:tab w:val="num" w:pos="1440"/>
                          <w:tab w:val="num" w:pos="1701"/>
                          <w:tab w:val="num" w:pos="2160"/>
                        </w:tabs>
                        <w:snapToGrid w:val="0"/>
                        <w:spacing w:before="60" w:after="60"/>
                        <w:rPr>
                          <w:rFonts w:ascii="Times New Roman" w:hAnsi="Times New Roman" w:cs="Times New Roman"/>
                          <w:b/>
                          <w:i/>
                          <w:sz w:val="20"/>
                          <w:szCs w:val="20"/>
                          <w:u w:val="single"/>
                        </w:rPr>
                      </w:pPr>
                      <w:r w:rsidRPr="00045F00">
                        <w:rPr>
                          <w:rFonts w:ascii="Times New Roman" w:hAnsi="Times New Roman" w:cs="Times New Roman"/>
                          <w:b/>
                          <w:i/>
                          <w:sz w:val="20"/>
                          <w:szCs w:val="20"/>
                          <w:u w:val="single"/>
                        </w:rPr>
                        <w:t>Test metric for BS PUSCH demod requirements with JCE</w:t>
                      </w:r>
                    </w:p>
                    <w:p w14:paraId="4DA78392" w14:textId="77777777" w:rsidR="00753406" w:rsidRPr="00045F00" w:rsidRDefault="00753406" w:rsidP="0075340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 xml:space="preserve">Option 1: Test SNR at which the PUSCH achieves 70% of throughput </w:t>
                      </w:r>
                    </w:p>
                    <w:p w14:paraId="2E6F679C" w14:textId="77777777" w:rsidR="00753406" w:rsidRPr="00045F00" w:rsidRDefault="00753406" w:rsidP="00753406">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2: Include SNR point at a certain BLER as a candidate test metric and further decide based on simulation results</w:t>
                      </w:r>
                    </w:p>
                    <w:p w14:paraId="02E690E9" w14:textId="77777777" w:rsidR="00753406" w:rsidRPr="00045F00" w:rsidRDefault="00753406" w:rsidP="00753406">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Option 2A: SNR point at 2% BLER</w:t>
                      </w:r>
                    </w:p>
                    <w:p w14:paraId="6251E7D3" w14:textId="77777777" w:rsidR="00753406" w:rsidRPr="00045F00" w:rsidRDefault="00753406" w:rsidP="00753406">
                      <w:pPr>
                        <w:widowControl w:val="0"/>
                        <w:numPr>
                          <w:ilvl w:val="2"/>
                          <w:numId w:val="24"/>
                        </w:numPr>
                        <w:tabs>
                          <w:tab w:val="num" w:pos="484"/>
                          <w:tab w:val="num" w:pos="709"/>
                          <w:tab w:val="num" w:pos="1440"/>
                          <w:tab w:val="num" w:pos="1701"/>
                          <w:tab w:val="num" w:pos="2160"/>
                        </w:tabs>
                        <w:snapToGrid w:val="0"/>
                        <w:spacing w:before="60" w:after="60" w:line="256" w:lineRule="auto"/>
                        <w:ind w:left="1021" w:hanging="227"/>
                        <w:rPr>
                          <w:rFonts w:ascii="Times New Roman" w:hAnsi="Times New Roman" w:cs="Times New Roman"/>
                          <w:i/>
                          <w:sz w:val="20"/>
                          <w:szCs w:val="20"/>
                        </w:rPr>
                      </w:pPr>
                      <w:r w:rsidRPr="00045F00">
                        <w:rPr>
                          <w:rFonts w:ascii="Times New Roman" w:hAnsi="Times New Roman" w:cs="Times New Roman"/>
                          <w:i/>
                          <w:sz w:val="20"/>
                          <w:szCs w:val="20"/>
                        </w:rPr>
                        <w:t>Option 2B: SNR point at 1% BLER</w:t>
                      </w:r>
                    </w:p>
                    <w:p w14:paraId="7B3777CC" w14:textId="77777777" w:rsidR="00753406" w:rsidRPr="003914D7" w:rsidRDefault="00753406" w:rsidP="000E5DAF">
                      <w:pPr>
                        <w:widowControl w:val="0"/>
                        <w:numPr>
                          <w:ilvl w:val="1"/>
                          <w:numId w:val="23"/>
                        </w:numPr>
                        <w:tabs>
                          <w:tab w:val="num" w:pos="484"/>
                          <w:tab w:val="num" w:pos="709"/>
                          <w:tab w:val="num" w:pos="1440"/>
                          <w:tab w:val="num" w:pos="1701"/>
                        </w:tabs>
                        <w:snapToGrid w:val="0"/>
                        <w:spacing w:before="60" w:after="60" w:line="256" w:lineRule="auto"/>
                        <w:ind w:leftChars="213" w:left="752" w:hanging="283"/>
                        <w:rPr>
                          <w:rFonts w:ascii="Times New Roman" w:hAnsi="Times New Roman" w:cs="Times New Roman"/>
                          <w:i/>
                          <w:sz w:val="20"/>
                          <w:szCs w:val="20"/>
                        </w:rPr>
                      </w:pPr>
                      <w:r w:rsidRPr="00045F00">
                        <w:rPr>
                          <w:rFonts w:ascii="Times New Roman" w:hAnsi="Times New Roman" w:cs="Times New Roman"/>
                          <w:i/>
                          <w:sz w:val="20"/>
                          <w:szCs w:val="20"/>
                        </w:rPr>
                        <w:t>Option 3: use both option 1 and 2B for initial simulation purpose, and make decision on the test metric in the next meeting</w:t>
                      </w:r>
                    </w:p>
                  </w:txbxContent>
                </v:textbox>
                <w10:wrap type="topAndBottom"/>
              </v:shape>
            </w:pict>
          </mc:Fallback>
        </mc:AlternateContent>
      </w:r>
    </w:p>
    <w:p w14:paraId="617CE1A5" w14:textId="35334D42" w:rsidR="00945FBC" w:rsidRPr="00184809" w:rsidRDefault="00945FBC" w:rsidP="001907EB">
      <w:pPr>
        <w:rPr>
          <w:rFonts w:ascii="Arial" w:hAnsi="Arial" w:cs="Arial"/>
          <w:sz w:val="20"/>
          <w:szCs w:val="20"/>
        </w:rPr>
      </w:pPr>
      <w:r w:rsidRPr="00184809">
        <w:rPr>
          <w:rFonts w:ascii="Arial" w:hAnsi="Arial" w:cs="Arial"/>
          <w:sz w:val="20"/>
          <w:szCs w:val="20"/>
        </w:rPr>
        <w:t xml:space="preserve">According to the motivation of Rel-17 NR coverage enhancement [2], PUSCH for eMBB and VoIP is the target channel to be enhanced. Therefore, it is reasonable to </w:t>
      </w:r>
      <w:r w:rsidR="001907EB" w:rsidRPr="00184809">
        <w:rPr>
          <w:rFonts w:ascii="Arial" w:hAnsi="Arial" w:cs="Arial"/>
          <w:sz w:val="20"/>
          <w:szCs w:val="20"/>
        </w:rPr>
        <w:t>re</w:t>
      </w:r>
      <w:r w:rsidRPr="00184809">
        <w:rPr>
          <w:rFonts w:ascii="Arial" w:hAnsi="Arial" w:cs="Arial"/>
          <w:sz w:val="20"/>
          <w:szCs w:val="20"/>
        </w:rPr>
        <w:t xml:space="preserve">use the SNR@70% throughput </w:t>
      </w:r>
      <w:r w:rsidR="001907EB" w:rsidRPr="00184809">
        <w:rPr>
          <w:rFonts w:ascii="Arial" w:hAnsi="Arial" w:cs="Arial"/>
          <w:sz w:val="20"/>
          <w:szCs w:val="20"/>
        </w:rPr>
        <w:t xml:space="preserve">defined for Rel-15 normal PUSCH </w:t>
      </w:r>
      <w:r w:rsidRPr="00184809">
        <w:rPr>
          <w:rFonts w:ascii="Arial" w:hAnsi="Arial" w:cs="Arial"/>
          <w:sz w:val="20"/>
          <w:szCs w:val="20"/>
        </w:rPr>
        <w:t>as the test metric for PUSCH JCE.</w:t>
      </w:r>
    </w:p>
    <w:p w14:paraId="3D005CBA" w14:textId="341725FB" w:rsidR="00945FBC" w:rsidRPr="00184809" w:rsidRDefault="00945FBC" w:rsidP="001907EB">
      <w:pPr>
        <w:rPr>
          <w:rFonts w:ascii="Arial" w:hAnsi="Arial" w:cs="Arial"/>
          <w:sz w:val="20"/>
          <w:szCs w:val="20"/>
        </w:rPr>
      </w:pPr>
      <w:r w:rsidRPr="00184809">
        <w:rPr>
          <w:rFonts w:ascii="Arial" w:hAnsi="Arial" w:cs="Arial"/>
          <w:sz w:val="20"/>
          <w:szCs w:val="20"/>
        </w:rPr>
        <w:t>M</w:t>
      </w:r>
      <w:r w:rsidRPr="00184809">
        <w:rPr>
          <w:rFonts w:ascii="Arial" w:hAnsi="Arial" w:cs="Arial" w:hint="eastAsia"/>
          <w:sz w:val="20"/>
          <w:szCs w:val="20"/>
        </w:rPr>
        <w:t>oreover</w:t>
      </w:r>
      <w:r w:rsidRPr="00184809">
        <w:rPr>
          <w:rFonts w:ascii="Arial" w:hAnsi="Arial" w:cs="Arial"/>
          <w:sz w:val="20"/>
          <w:szCs w:val="20"/>
        </w:rPr>
        <w:t>, we don’t find any additional improvement for PUSCH JCE demod requirement from the metric SNR@1% BLER</w:t>
      </w:r>
      <w:r w:rsidR="001907EB" w:rsidRPr="00184809">
        <w:rPr>
          <w:rFonts w:ascii="Arial" w:hAnsi="Arial" w:cs="Arial"/>
          <w:sz w:val="20"/>
          <w:szCs w:val="20"/>
        </w:rPr>
        <w:t>, except that the evaluated SNR value looks higher or the SNR gap between PUSCH JCE and legacy PUSCH looks larger, which however just depends on the metric choice but has nothing to do with the BS’</w:t>
      </w:r>
      <w:r w:rsidR="001907EB" w:rsidRPr="00184809">
        <w:rPr>
          <w:rFonts w:ascii="Arial" w:hAnsi="Arial" w:cs="Arial" w:hint="eastAsia"/>
          <w:sz w:val="20"/>
          <w:szCs w:val="20"/>
        </w:rPr>
        <w:t>s</w:t>
      </w:r>
      <w:r w:rsidR="001907EB" w:rsidRPr="00184809">
        <w:rPr>
          <w:rFonts w:ascii="Arial" w:hAnsi="Arial" w:cs="Arial"/>
          <w:sz w:val="20"/>
          <w:szCs w:val="20"/>
        </w:rPr>
        <w:t xml:space="preserve"> receiver processing.</w:t>
      </w:r>
    </w:p>
    <w:p w14:paraId="7C1C0DFD" w14:textId="2F863EC0" w:rsidR="001907EB" w:rsidRPr="00184809" w:rsidRDefault="001907EB" w:rsidP="001907EB">
      <w:pPr>
        <w:rPr>
          <w:rFonts w:ascii="Arial" w:hAnsi="Arial" w:cs="Arial"/>
          <w:b/>
          <w:bCs/>
          <w:sz w:val="20"/>
          <w:szCs w:val="20"/>
        </w:rPr>
      </w:pPr>
      <w:r w:rsidRPr="00184809">
        <w:rPr>
          <w:rFonts w:ascii="Arial" w:hAnsi="Arial" w:cs="Arial"/>
          <w:b/>
          <w:bCs/>
          <w:sz w:val="20"/>
          <w:szCs w:val="20"/>
        </w:rPr>
        <w:t xml:space="preserve">Proposal </w:t>
      </w:r>
      <w:r w:rsidR="00C91F82" w:rsidRPr="00184809">
        <w:rPr>
          <w:rFonts w:ascii="Arial" w:hAnsi="Arial" w:cs="Arial"/>
          <w:b/>
          <w:bCs/>
          <w:sz w:val="20"/>
          <w:szCs w:val="20"/>
        </w:rPr>
        <w:t>1</w:t>
      </w:r>
      <w:r w:rsidR="003C66B6" w:rsidRPr="00184809">
        <w:rPr>
          <w:rFonts w:ascii="Arial" w:hAnsi="Arial" w:cs="Arial"/>
          <w:b/>
          <w:bCs/>
          <w:sz w:val="20"/>
          <w:szCs w:val="20"/>
        </w:rPr>
        <w:t>9</w:t>
      </w:r>
      <w:r w:rsidRPr="00184809">
        <w:rPr>
          <w:rFonts w:ascii="Arial" w:hAnsi="Arial" w:cs="Arial"/>
          <w:b/>
          <w:bCs/>
          <w:sz w:val="20"/>
          <w:szCs w:val="20"/>
        </w:rPr>
        <w:t>: For PUSCH JCE demodulation requirement, consider SNR@70% throughput as the test metric.</w:t>
      </w:r>
    </w:p>
    <w:p w14:paraId="5DB55205" w14:textId="77777777" w:rsidR="00726FAF" w:rsidRPr="00184809" w:rsidRDefault="00726FAF" w:rsidP="001521DE">
      <w:pPr>
        <w:pBdr>
          <w:bottom w:val="single" w:sz="4" w:space="1" w:color="auto"/>
        </w:pBdr>
        <w:rPr>
          <w:rFonts w:ascii="Arial" w:hAnsi="Arial" w:cs="Arial"/>
          <w:sz w:val="20"/>
          <w:szCs w:val="20"/>
        </w:rPr>
      </w:pPr>
    </w:p>
    <w:p w14:paraId="25E5A64F" w14:textId="796D34AB" w:rsidR="001521DE" w:rsidRPr="00184809" w:rsidRDefault="006A5A4A" w:rsidP="00CB7875">
      <w:pPr>
        <w:pStyle w:val="Heading1"/>
        <w:keepLines w:val="0"/>
        <w:numPr>
          <w:ilvl w:val="0"/>
          <w:numId w:val="4"/>
        </w:numPr>
        <w:pBdr>
          <w:top w:val="none" w:sz="0" w:space="0" w:color="auto"/>
        </w:pBdr>
        <w:spacing w:before="0" w:after="240"/>
        <w:ind w:right="284" w:hanging="720"/>
      </w:pPr>
      <w:r w:rsidRPr="00184809">
        <w:t>Conclusions</w:t>
      </w:r>
    </w:p>
    <w:p w14:paraId="481FE273" w14:textId="08523C0F" w:rsidR="005F7816" w:rsidRPr="00184809" w:rsidRDefault="005F7816" w:rsidP="00273DCC">
      <w:pPr>
        <w:rPr>
          <w:rFonts w:ascii="Arial" w:hAnsi="Arial" w:cs="Arial"/>
          <w:b/>
          <w:bCs/>
          <w:sz w:val="20"/>
          <w:szCs w:val="20"/>
          <w:lang w:val="en-GB"/>
        </w:rPr>
      </w:pPr>
      <w:r w:rsidRPr="00184809">
        <w:rPr>
          <w:rFonts w:ascii="Arial" w:hAnsi="Arial" w:cs="Arial"/>
          <w:b/>
          <w:bCs/>
          <w:sz w:val="20"/>
          <w:szCs w:val="20"/>
          <w:lang w:val="en-GB"/>
        </w:rPr>
        <w:t xml:space="preserve">Proposal 1: Limit the discussion scope of Rel-17 NR coverage enhancement demodulation to FR1 and FR2-1.  </w:t>
      </w:r>
    </w:p>
    <w:p w14:paraId="42CFB106" w14:textId="77777777" w:rsidR="003C4BE4" w:rsidRPr="00184809" w:rsidRDefault="003C4BE4" w:rsidP="00273DCC">
      <w:pPr>
        <w:rPr>
          <w:rFonts w:ascii="Arial" w:hAnsi="Arial" w:cs="Arial"/>
          <w:b/>
          <w:bCs/>
          <w:sz w:val="20"/>
          <w:szCs w:val="20"/>
          <w:lang w:val="en-GB"/>
        </w:rPr>
      </w:pPr>
    </w:p>
    <w:p w14:paraId="3E0B70BD" w14:textId="34C71A35" w:rsidR="00133CFE" w:rsidRPr="00E90DC6" w:rsidRDefault="00C91F82" w:rsidP="00273DCC">
      <w:pPr>
        <w:rPr>
          <w:rFonts w:ascii="Arial" w:hAnsi="Arial" w:cs="Arial"/>
          <w:b/>
          <w:bCs/>
          <w:u w:val="single"/>
        </w:rPr>
      </w:pPr>
      <w:r w:rsidRPr="00E90DC6">
        <w:rPr>
          <w:rFonts w:ascii="Arial" w:hAnsi="Arial" w:cs="Arial"/>
          <w:b/>
          <w:bCs/>
          <w:u w:val="single"/>
        </w:rPr>
        <w:t>For TBoMS</w:t>
      </w:r>
    </w:p>
    <w:p w14:paraId="2C75641B" w14:textId="77777777" w:rsidR="005F7816" w:rsidRPr="00184809" w:rsidRDefault="005F7816" w:rsidP="005F7816">
      <w:pPr>
        <w:spacing w:line="240" w:lineRule="auto"/>
        <w:rPr>
          <w:rFonts w:ascii="Arial" w:hAnsi="Arial" w:cs="Arial"/>
          <w:b/>
          <w:bCs/>
          <w:sz w:val="20"/>
          <w:szCs w:val="20"/>
        </w:rPr>
      </w:pPr>
      <w:r w:rsidRPr="00184809">
        <w:rPr>
          <w:rFonts w:ascii="Arial" w:hAnsi="Arial" w:cs="Arial"/>
          <w:b/>
          <w:bCs/>
          <w:sz w:val="20"/>
          <w:szCs w:val="20"/>
        </w:rPr>
        <w:t>Proposal 2: For TBoMS demodulation requirement, DFT-s-OFDM is not considered.</w:t>
      </w:r>
    </w:p>
    <w:p w14:paraId="64917DB6" w14:textId="77777777" w:rsidR="005F7816" w:rsidRPr="00184809" w:rsidRDefault="005F7816" w:rsidP="005F7816">
      <w:pPr>
        <w:spacing w:line="240" w:lineRule="auto"/>
        <w:rPr>
          <w:rFonts w:ascii="Arial" w:hAnsi="Arial" w:cs="Arial"/>
          <w:b/>
          <w:bCs/>
          <w:sz w:val="20"/>
          <w:szCs w:val="20"/>
        </w:rPr>
      </w:pPr>
      <w:r w:rsidRPr="00184809">
        <w:rPr>
          <w:rFonts w:ascii="Arial" w:hAnsi="Arial" w:cs="Arial"/>
          <w:b/>
          <w:bCs/>
          <w:sz w:val="20"/>
          <w:szCs w:val="20"/>
        </w:rPr>
        <w:t>Proposal 3: For TBoMS demodulation requirement, 4 and 8 Rx antennas are not considered.</w:t>
      </w:r>
    </w:p>
    <w:p w14:paraId="365F312B" w14:textId="77777777" w:rsidR="005F7816" w:rsidRPr="00184809" w:rsidRDefault="005F7816" w:rsidP="005F7816">
      <w:pPr>
        <w:rPr>
          <w:rFonts w:ascii="Arial" w:hAnsi="Arial" w:cs="Arial"/>
          <w:b/>
          <w:bCs/>
          <w:sz w:val="20"/>
          <w:szCs w:val="20"/>
        </w:rPr>
      </w:pPr>
      <w:r w:rsidRPr="00184809">
        <w:rPr>
          <w:rFonts w:ascii="Arial" w:hAnsi="Arial" w:cs="Arial"/>
          <w:b/>
          <w:bCs/>
          <w:sz w:val="20"/>
          <w:szCs w:val="20"/>
        </w:rPr>
        <w:t>Proposal 4: For TBoMS demodulation requirement, following parameter settings are applied</w:t>
      </w:r>
    </w:p>
    <w:p w14:paraId="7CEE13A9" w14:textId="77777777" w:rsidR="005F7816" w:rsidRPr="00184809" w:rsidRDefault="005F7816" w:rsidP="005F7816">
      <w:pPr>
        <w:pStyle w:val="Guidance"/>
        <w:numPr>
          <w:ilvl w:val="0"/>
          <w:numId w:val="32"/>
        </w:numPr>
        <w:spacing w:after="160"/>
        <w:rPr>
          <w:rFonts w:ascii="Arial" w:hAnsi="Arial" w:cs="Arial"/>
          <w:b/>
          <w:bCs/>
          <w:color w:val="auto"/>
        </w:rPr>
      </w:pPr>
      <w:r w:rsidRPr="00184809">
        <w:rPr>
          <w:rFonts w:ascii="Arial" w:hAnsi="Arial" w:cs="Arial"/>
          <w:b/>
          <w:bCs/>
          <w:color w:val="auto"/>
        </w:rPr>
        <w:t>SNR@70% throughput as the test metric</w:t>
      </w:r>
    </w:p>
    <w:p w14:paraId="547540D1" w14:textId="77777777" w:rsidR="005F7816" w:rsidRPr="00184809" w:rsidRDefault="005F7816" w:rsidP="005F7816">
      <w:pPr>
        <w:pStyle w:val="Guidance"/>
        <w:numPr>
          <w:ilvl w:val="0"/>
          <w:numId w:val="32"/>
        </w:numPr>
        <w:spacing w:after="160"/>
        <w:rPr>
          <w:rFonts w:ascii="Arial" w:hAnsi="Arial" w:cs="Arial"/>
          <w:b/>
          <w:bCs/>
          <w:color w:val="auto"/>
        </w:rPr>
      </w:pPr>
      <w:r w:rsidRPr="00184809">
        <w:rPr>
          <w:rFonts w:ascii="Arial" w:hAnsi="Arial" w:cs="Arial"/>
          <w:b/>
          <w:bCs/>
          <w:color w:val="auto"/>
        </w:rPr>
        <w:t>MCS#2 (193/1024) in 64QAM MCS table</w:t>
      </w:r>
    </w:p>
    <w:p w14:paraId="314466AC" w14:textId="77777777" w:rsidR="005F7816" w:rsidRPr="00184809" w:rsidRDefault="005F7816" w:rsidP="005F7816">
      <w:pPr>
        <w:pStyle w:val="Guidance"/>
        <w:numPr>
          <w:ilvl w:val="0"/>
          <w:numId w:val="32"/>
        </w:numPr>
        <w:spacing w:after="160"/>
        <w:rPr>
          <w:rFonts w:ascii="Arial" w:hAnsi="Arial" w:cs="Arial"/>
          <w:b/>
          <w:bCs/>
          <w:color w:val="auto"/>
        </w:rPr>
      </w:pPr>
      <w:r w:rsidRPr="00184809">
        <w:rPr>
          <w:rFonts w:ascii="Arial" w:hAnsi="Arial" w:cs="Arial"/>
          <w:b/>
          <w:bCs/>
          <w:color w:val="auto"/>
        </w:rPr>
        <w:t xml:space="preserve">3D1S1U, S=10D:2G:2U </w:t>
      </w:r>
      <w:r w:rsidRPr="00184809">
        <w:rPr>
          <w:rFonts w:ascii="Arial" w:hAnsi="Arial" w:cs="Arial" w:hint="eastAsia"/>
          <w:b/>
          <w:bCs/>
          <w:color w:val="auto"/>
        </w:rPr>
        <w:t>for</w:t>
      </w:r>
      <w:r w:rsidRPr="00184809">
        <w:rPr>
          <w:rFonts w:ascii="Arial" w:hAnsi="Arial" w:cs="Arial"/>
          <w:b/>
          <w:bCs/>
          <w:color w:val="auto"/>
        </w:rPr>
        <w:t xml:space="preserve"> 15/60/120kHz SCS</w:t>
      </w:r>
    </w:p>
    <w:p w14:paraId="31C0EDB2" w14:textId="77777777" w:rsidR="005F7816" w:rsidRPr="00184809" w:rsidRDefault="005F7816" w:rsidP="005F7816">
      <w:pPr>
        <w:rPr>
          <w:rFonts w:ascii="Arial" w:hAnsi="Arial" w:cs="Arial"/>
          <w:b/>
          <w:bCs/>
          <w:sz w:val="20"/>
          <w:szCs w:val="20"/>
        </w:rPr>
      </w:pPr>
      <w:r w:rsidRPr="00184809">
        <w:rPr>
          <w:rFonts w:ascii="Arial" w:hAnsi="Arial" w:cs="Arial"/>
          <w:b/>
          <w:bCs/>
          <w:sz w:val="20"/>
          <w:szCs w:val="20"/>
        </w:rPr>
        <w:t>Proposal 5: For TBoMS demodulation requirement, following parameter settings are applied,</w:t>
      </w:r>
    </w:p>
    <w:p w14:paraId="516B9FA7" w14:textId="77777777" w:rsidR="005F7816" w:rsidRPr="00184809" w:rsidRDefault="005F7816" w:rsidP="005F7816">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For the number of available slots, only 2 available slots are considered for TDD and FDD</w:t>
      </w:r>
    </w:p>
    <w:p w14:paraId="28D8A947" w14:textId="77777777" w:rsidR="005F7816" w:rsidRPr="00184809" w:rsidRDefault="005F7816" w:rsidP="005F7816">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lastRenderedPageBreak/>
        <w:t>For the number of PRBs,</w:t>
      </w:r>
    </w:p>
    <w:p w14:paraId="1AE2D9F1" w14:textId="77777777" w:rsidR="005F7816" w:rsidRPr="00184809" w:rsidRDefault="005F7816" w:rsidP="005F7816">
      <w:pPr>
        <w:pStyle w:val="Guidance"/>
        <w:numPr>
          <w:ilvl w:val="1"/>
          <w:numId w:val="32"/>
        </w:numPr>
        <w:spacing w:after="160"/>
        <w:rPr>
          <w:rFonts w:ascii="Arial" w:hAnsi="Arial" w:cs="Arial"/>
          <w:b/>
          <w:bCs/>
          <w:color w:val="auto"/>
          <w:lang w:eastAsia="zh-CN"/>
        </w:rPr>
      </w:pPr>
      <w:r w:rsidRPr="00184809">
        <w:rPr>
          <w:rFonts w:ascii="Arial" w:hAnsi="Arial" w:cs="Arial"/>
          <w:b/>
          <w:bCs/>
          <w:color w:val="auto"/>
          <w:lang w:eastAsia="zh-CN"/>
        </w:rPr>
        <w:t>15kHz SCS: 25 RBs for all channel bandwidths</w:t>
      </w:r>
    </w:p>
    <w:p w14:paraId="0BCFC187" w14:textId="77777777" w:rsidR="005F7816" w:rsidRPr="00184809" w:rsidRDefault="005F7816" w:rsidP="005F7816">
      <w:pPr>
        <w:pStyle w:val="Guidance"/>
        <w:numPr>
          <w:ilvl w:val="1"/>
          <w:numId w:val="32"/>
        </w:numPr>
        <w:spacing w:after="160"/>
        <w:rPr>
          <w:rFonts w:ascii="Arial" w:hAnsi="Arial" w:cs="Arial"/>
          <w:b/>
          <w:bCs/>
          <w:color w:val="auto"/>
          <w:lang w:eastAsia="zh-CN"/>
        </w:rPr>
      </w:pPr>
      <w:r w:rsidRPr="00184809">
        <w:rPr>
          <w:rFonts w:ascii="Arial" w:hAnsi="Arial" w:cs="Arial"/>
          <w:b/>
          <w:bCs/>
          <w:color w:val="auto"/>
          <w:lang w:eastAsia="zh-CN"/>
        </w:rPr>
        <w:t>30kHz SCS: 24 RBs for all channel bandwidths</w:t>
      </w:r>
    </w:p>
    <w:p w14:paraId="3C401CC1" w14:textId="77777777" w:rsidR="005F7816" w:rsidRPr="00184809" w:rsidRDefault="005F7816" w:rsidP="005F7816">
      <w:pPr>
        <w:pStyle w:val="Guidance"/>
        <w:numPr>
          <w:ilvl w:val="1"/>
          <w:numId w:val="32"/>
        </w:numPr>
        <w:spacing w:after="160"/>
        <w:rPr>
          <w:rFonts w:ascii="Arial" w:hAnsi="Arial" w:cs="Arial"/>
          <w:b/>
          <w:bCs/>
          <w:color w:val="auto"/>
          <w:lang w:eastAsia="zh-CN"/>
        </w:rPr>
      </w:pPr>
      <w:r w:rsidRPr="00184809">
        <w:rPr>
          <w:rFonts w:ascii="Arial" w:hAnsi="Arial" w:cs="Arial"/>
          <w:b/>
          <w:bCs/>
          <w:color w:val="auto"/>
          <w:lang w:eastAsia="zh-CN"/>
        </w:rPr>
        <w:t>60kHz and 120kHz SCS: 32 RBs for all channel bandwidths</w:t>
      </w:r>
    </w:p>
    <w:p w14:paraId="64CB2068" w14:textId="77777777" w:rsidR="005F7816" w:rsidRPr="00184809" w:rsidRDefault="005F7816" w:rsidP="005F7816">
      <w:pPr>
        <w:rPr>
          <w:rFonts w:ascii="Arial" w:hAnsi="Arial" w:cs="Arial"/>
          <w:b/>
          <w:bCs/>
          <w:sz w:val="20"/>
          <w:szCs w:val="20"/>
        </w:rPr>
      </w:pPr>
      <w:r w:rsidRPr="00184809">
        <w:rPr>
          <w:rFonts w:ascii="Arial" w:hAnsi="Arial" w:cs="Arial"/>
          <w:b/>
          <w:bCs/>
          <w:sz w:val="20"/>
          <w:szCs w:val="20"/>
        </w:rPr>
        <w:t>Proposal 6: For TBoMS demodulation requirement for FR2,</w:t>
      </w:r>
    </w:p>
    <w:p w14:paraId="5FA718C3" w14:textId="77777777" w:rsidR="005F7816" w:rsidRPr="00184809" w:rsidRDefault="005F7816" w:rsidP="005F7816">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Both 1</w:t>
      </w:r>
      <w:r w:rsidRPr="00184809">
        <w:rPr>
          <w:rFonts w:ascii="Arial" w:hAnsi="Arial" w:cs="Arial" w:hint="eastAsia"/>
          <w:b/>
          <w:bCs/>
          <w:color w:val="auto"/>
          <w:lang w:eastAsia="zh-CN"/>
        </w:rPr>
        <w:t>+</w:t>
      </w:r>
      <w:r w:rsidRPr="00184809">
        <w:rPr>
          <w:rFonts w:ascii="Arial" w:hAnsi="Arial" w:cs="Arial"/>
          <w:b/>
          <w:bCs/>
          <w:color w:val="auto"/>
          <w:lang w:eastAsia="zh-CN"/>
        </w:rPr>
        <w:t xml:space="preserve">0 </w:t>
      </w:r>
      <w:r w:rsidRPr="00184809">
        <w:rPr>
          <w:rFonts w:ascii="Arial" w:hAnsi="Arial" w:cs="Arial" w:hint="eastAsia"/>
          <w:b/>
          <w:bCs/>
          <w:color w:val="auto"/>
          <w:lang w:eastAsia="zh-CN"/>
        </w:rPr>
        <w:t>and</w:t>
      </w:r>
      <w:r w:rsidRPr="00184809">
        <w:rPr>
          <w:rFonts w:ascii="Arial" w:hAnsi="Arial" w:cs="Arial"/>
          <w:b/>
          <w:bCs/>
          <w:color w:val="auto"/>
          <w:lang w:eastAsia="zh-CN"/>
        </w:rPr>
        <w:t xml:space="preserve"> 1+1 </w:t>
      </w:r>
      <w:r w:rsidRPr="00184809">
        <w:rPr>
          <w:rFonts w:ascii="Arial" w:hAnsi="Arial" w:cs="Arial" w:hint="eastAsia"/>
          <w:b/>
          <w:bCs/>
          <w:color w:val="auto"/>
          <w:lang w:eastAsia="zh-CN"/>
        </w:rPr>
        <w:t>are</w:t>
      </w:r>
      <w:r w:rsidRPr="00184809">
        <w:rPr>
          <w:rFonts w:ascii="Arial" w:hAnsi="Arial" w:cs="Arial"/>
          <w:b/>
          <w:bCs/>
          <w:color w:val="auto"/>
          <w:lang w:eastAsia="zh-CN"/>
        </w:rPr>
        <w:t xml:space="preserve"> considered for additional DMRS configuration</w:t>
      </w:r>
    </w:p>
    <w:p w14:paraId="286DC8A8" w14:textId="77777777" w:rsidR="005F7816" w:rsidRPr="00184809" w:rsidRDefault="005F7816" w:rsidP="005F7816">
      <w:pPr>
        <w:pStyle w:val="Guidance"/>
        <w:numPr>
          <w:ilvl w:val="0"/>
          <w:numId w:val="32"/>
        </w:numPr>
        <w:spacing w:after="160"/>
        <w:rPr>
          <w:rFonts w:ascii="Arial" w:hAnsi="Arial" w:cs="Arial"/>
          <w:b/>
          <w:bCs/>
          <w:color w:val="auto"/>
          <w:lang w:eastAsia="zh-CN"/>
        </w:rPr>
      </w:pPr>
      <w:r w:rsidRPr="00184809">
        <w:rPr>
          <w:rFonts w:ascii="Arial" w:hAnsi="Arial" w:cs="Arial"/>
          <w:b/>
          <w:bCs/>
          <w:color w:val="auto"/>
          <w:lang w:eastAsia="zh-CN"/>
        </w:rPr>
        <w:t xml:space="preserve">Both PTRS with </w:t>
      </w:r>
      <w:r w:rsidRPr="00184809">
        <w:rPr>
          <w:rFonts w:ascii="Arial" w:hAnsi="Arial" w:cs="Arial"/>
          <w:b/>
          <w:bCs/>
          <w:iCs/>
          <w:color w:val="auto"/>
          <w:lang w:eastAsia="zh-CN"/>
        </w:rPr>
        <w:t>K</w:t>
      </w:r>
      <w:r w:rsidRPr="00184809">
        <w:rPr>
          <w:rFonts w:ascii="Arial" w:hAnsi="Arial" w:cs="Arial"/>
          <w:b/>
          <w:bCs/>
          <w:color w:val="auto"/>
          <w:lang w:eastAsia="zh-CN"/>
        </w:rPr>
        <w:t xml:space="preserve">=2, </w:t>
      </w:r>
      <w:r w:rsidRPr="00184809">
        <w:rPr>
          <w:rFonts w:ascii="Arial" w:hAnsi="Arial" w:cs="Arial"/>
          <w:b/>
          <w:bCs/>
          <w:iCs/>
          <w:color w:val="auto"/>
          <w:lang w:eastAsia="zh-CN"/>
        </w:rPr>
        <w:t>L</w:t>
      </w:r>
      <w:r w:rsidRPr="00184809">
        <w:rPr>
          <w:rFonts w:ascii="Arial" w:hAnsi="Arial" w:cs="Arial"/>
          <w:b/>
          <w:bCs/>
          <w:color w:val="auto"/>
          <w:lang w:eastAsia="zh-CN"/>
        </w:rPr>
        <w:t>=1 and no PTRS are considered.</w:t>
      </w:r>
    </w:p>
    <w:p w14:paraId="0CC4CDFA" w14:textId="77777777" w:rsidR="005F7816" w:rsidRPr="00184809" w:rsidRDefault="005F7816" w:rsidP="005F7816">
      <w:pPr>
        <w:rPr>
          <w:rFonts w:ascii="Arial" w:hAnsi="Arial" w:cs="Arial"/>
          <w:b/>
          <w:bCs/>
          <w:sz w:val="20"/>
          <w:szCs w:val="20"/>
        </w:rPr>
      </w:pPr>
      <w:r w:rsidRPr="00184809">
        <w:rPr>
          <w:rFonts w:ascii="Arial" w:hAnsi="Arial" w:cs="Arial"/>
          <w:b/>
          <w:bCs/>
          <w:sz w:val="20"/>
          <w:szCs w:val="20"/>
        </w:rPr>
        <w:t>Proposal 7: For TBoMS demodulation requirement for FR1 and FR2, the existing test applicability rule for different channel bandwidths can be reused.</w:t>
      </w:r>
    </w:p>
    <w:p w14:paraId="7A8034E0" w14:textId="77777777" w:rsidR="00C91F82" w:rsidRPr="00184809" w:rsidRDefault="00C91F82" w:rsidP="00273DCC">
      <w:pPr>
        <w:rPr>
          <w:rFonts w:ascii="Arial" w:hAnsi="Arial" w:cs="Arial"/>
          <w:sz w:val="20"/>
          <w:szCs w:val="20"/>
        </w:rPr>
      </w:pPr>
    </w:p>
    <w:p w14:paraId="3C5B2D19" w14:textId="70A7E3DA" w:rsidR="00C91F82" w:rsidRPr="00E90DC6" w:rsidRDefault="00C91F82" w:rsidP="00273DCC">
      <w:pPr>
        <w:rPr>
          <w:rFonts w:ascii="Arial" w:hAnsi="Arial" w:cs="Arial"/>
          <w:b/>
          <w:bCs/>
          <w:u w:val="single"/>
        </w:rPr>
      </w:pPr>
      <w:r w:rsidRPr="00E90DC6">
        <w:rPr>
          <w:rFonts w:ascii="Arial" w:hAnsi="Arial" w:cs="Arial"/>
          <w:b/>
          <w:bCs/>
          <w:u w:val="single"/>
        </w:rPr>
        <w:t>For PUSCH JCE</w:t>
      </w:r>
    </w:p>
    <w:p w14:paraId="6678776C" w14:textId="5ADE438E" w:rsidR="00C91F82" w:rsidRPr="00184809" w:rsidRDefault="003C4BE4" w:rsidP="00273DCC">
      <w:pPr>
        <w:rPr>
          <w:rFonts w:ascii="Arial" w:hAnsi="Arial" w:cs="Arial"/>
          <w:b/>
          <w:bCs/>
          <w:sz w:val="20"/>
          <w:szCs w:val="20"/>
        </w:rPr>
      </w:pPr>
      <w:r w:rsidRPr="00184809">
        <w:rPr>
          <w:rFonts w:ascii="Arial" w:hAnsi="Arial" w:cs="Arial"/>
          <w:b/>
          <w:bCs/>
          <w:sz w:val="20"/>
          <w:szCs w:val="20"/>
        </w:rPr>
        <w:t>Proposal 8: For PUSCH JCE demodulation requirement, 8 repetitions can be considered for TDD and FDD.</w:t>
      </w:r>
    </w:p>
    <w:p w14:paraId="76C703B8" w14:textId="05956C07" w:rsidR="003C4BE4" w:rsidRPr="00184809" w:rsidRDefault="003C4BE4" w:rsidP="00273DCC">
      <w:pPr>
        <w:rPr>
          <w:rFonts w:ascii="Arial" w:hAnsi="Arial" w:cs="Arial"/>
          <w:b/>
          <w:bCs/>
          <w:sz w:val="20"/>
          <w:szCs w:val="20"/>
        </w:rPr>
      </w:pPr>
      <w:r w:rsidRPr="00184809">
        <w:rPr>
          <w:rFonts w:ascii="Arial" w:hAnsi="Arial" w:cs="Arial"/>
          <w:b/>
          <w:bCs/>
          <w:sz w:val="20"/>
          <w:szCs w:val="20"/>
        </w:rPr>
        <w:t>Proposal 9: For PUSCH JCE demodulation requirement, the configured TDW length can be configured same as the active TDW length.</w:t>
      </w:r>
    </w:p>
    <w:p w14:paraId="581F2A35" w14:textId="77777777" w:rsidR="003C4BE4" w:rsidRPr="00184809" w:rsidRDefault="003C4BE4" w:rsidP="003C4BE4">
      <w:pPr>
        <w:rPr>
          <w:rFonts w:ascii="Arial" w:hAnsi="Arial" w:cs="Arial"/>
          <w:b/>
          <w:bCs/>
          <w:sz w:val="20"/>
          <w:szCs w:val="20"/>
        </w:rPr>
      </w:pPr>
      <w:r w:rsidRPr="00184809">
        <w:rPr>
          <w:rFonts w:ascii="Arial" w:hAnsi="Arial" w:cs="Arial"/>
          <w:b/>
          <w:bCs/>
          <w:sz w:val="20"/>
          <w:szCs w:val="20"/>
        </w:rPr>
        <w:t xml:space="preserve">Proposal 10: For FDD, the active TDW length can be configured same as the number of repetitions, if it doesn’t beyond the capability “maximum duration” supported by TE. </w:t>
      </w:r>
    </w:p>
    <w:p w14:paraId="7099D221" w14:textId="6E74AE15" w:rsidR="003C4BE4" w:rsidRPr="00184809" w:rsidRDefault="006E14B6" w:rsidP="00273DCC">
      <w:pPr>
        <w:rPr>
          <w:rFonts w:ascii="Arial" w:hAnsi="Arial" w:cs="Arial"/>
          <w:b/>
          <w:bCs/>
          <w:sz w:val="20"/>
          <w:szCs w:val="20"/>
        </w:rPr>
      </w:pPr>
      <w:r w:rsidRPr="00184809">
        <w:rPr>
          <w:rFonts w:ascii="Arial" w:hAnsi="Arial" w:cs="Arial"/>
          <w:b/>
          <w:bCs/>
          <w:sz w:val="20"/>
          <w:szCs w:val="20"/>
        </w:rPr>
        <w:t xml:space="preserve">Proposal 11: For </w:t>
      </w:r>
      <w:r w:rsidRPr="00184809">
        <w:rPr>
          <w:rFonts w:ascii="Arial" w:hAnsi="Arial" w:cs="Arial" w:hint="eastAsia"/>
          <w:b/>
          <w:bCs/>
          <w:sz w:val="20"/>
          <w:szCs w:val="20"/>
        </w:rPr>
        <w:t>1</w:t>
      </w:r>
      <w:r w:rsidRPr="00184809">
        <w:rPr>
          <w:rFonts w:ascii="Arial" w:hAnsi="Arial" w:cs="Arial"/>
          <w:b/>
          <w:bCs/>
          <w:sz w:val="20"/>
          <w:szCs w:val="20"/>
        </w:rPr>
        <w:t xml:space="preserve">5/60/120kHz SCS, the UL-DL pattern 7D1S2U, S=6D:4G:4U can be considered </w:t>
      </w:r>
      <w:r w:rsidRPr="00184809">
        <w:rPr>
          <w:rFonts w:ascii="Arial" w:hAnsi="Arial" w:cs="Arial" w:hint="eastAsia"/>
          <w:b/>
          <w:bCs/>
          <w:sz w:val="20"/>
          <w:szCs w:val="20"/>
        </w:rPr>
        <w:t>as</w:t>
      </w:r>
      <w:r w:rsidRPr="00184809">
        <w:rPr>
          <w:rFonts w:ascii="Arial" w:hAnsi="Arial" w:cs="Arial"/>
          <w:b/>
          <w:bCs/>
          <w:sz w:val="20"/>
          <w:szCs w:val="20"/>
        </w:rPr>
        <w:t xml:space="preserve"> a starting point. For 60/120kHz SCS, UL-DL pattern with </w:t>
      </w:r>
      <w:r w:rsidRPr="00184809">
        <w:rPr>
          <w:rFonts w:ascii="Arial" w:hAnsi="Arial" w:cs="Arial" w:hint="eastAsia"/>
          <w:b/>
          <w:bCs/>
          <w:sz w:val="20"/>
          <w:szCs w:val="20"/>
        </w:rPr>
        <w:t>more</w:t>
      </w:r>
      <w:r w:rsidRPr="00184809">
        <w:rPr>
          <w:rFonts w:ascii="Arial" w:hAnsi="Arial" w:cs="Arial"/>
          <w:b/>
          <w:bCs/>
          <w:sz w:val="20"/>
          <w:szCs w:val="20"/>
        </w:rPr>
        <w:t xml:space="preserve"> consecutive UL slots, </w:t>
      </w:r>
      <w:r w:rsidR="007869E6" w:rsidRPr="00184809">
        <w:rPr>
          <w:rFonts w:ascii="Arial" w:hAnsi="Arial" w:cs="Arial"/>
          <w:b/>
          <w:bCs/>
          <w:sz w:val="20"/>
          <w:szCs w:val="20"/>
        </w:rPr>
        <w:t>e.g.,</w:t>
      </w:r>
      <w:r w:rsidRPr="00184809">
        <w:rPr>
          <w:rFonts w:ascii="Arial" w:hAnsi="Arial" w:cs="Arial"/>
          <w:b/>
          <w:bCs/>
          <w:sz w:val="20"/>
          <w:szCs w:val="20"/>
        </w:rPr>
        <w:t xml:space="preserve"> 5D1S4U, can be considered further if necessary.</w:t>
      </w:r>
    </w:p>
    <w:p w14:paraId="5AF1E5A9" w14:textId="47D2F515" w:rsidR="006E14B6" w:rsidRPr="00184809" w:rsidRDefault="007869E6" w:rsidP="00273DCC">
      <w:pPr>
        <w:rPr>
          <w:rFonts w:ascii="Arial" w:hAnsi="Arial" w:cs="Arial"/>
          <w:b/>
          <w:bCs/>
          <w:sz w:val="20"/>
          <w:szCs w:val="20"/>
        </w:rPr>
      </w:pPr>
      <w:r w:rsidRPr="00184809">
        <w:rPr>
          <w:rFonts w:ascii="Arial" w:hAnsi="Arial" w:cs="Arial"/>
          <w:b/>
          <w:bCs/>
          <w:sz w:val="20"/>
          <w:szCs w:val="20"/>
        </w:rPr>
        <w:t>Proposal 12: Inter-slot frequency hopping is disabled for PUSCH JCE for TDD and FDD.</w:t>
      </w:r>
    </w:p>
    <w:p w14:paraId="68646926" w14:textId="6F22B955" w:rsidR="007869E6" w:rsidRPr="00184809" w:rsidRDefault="007869E6" w:rsidP="00273DCC">
      <w:pPr>
        <w:rPr>
          <w:rFonts w:ascii="Arial" w:hAnsi="Arial" w:cs="Arial"/>
          <w:b/>
          <w:bCs/>
          <w:sz w:val="20"/>
          <w:szCs w:val="20"/>
        </w:rPr>
      </w:pPr>
      <w:r w:rsidRPr="00184809">
        <w:rPr>
          <w:rFonts w:ascii="Arial" w:hAnsi="Arial" w:cs="Arial"/>
          <w:b/>
          <w:bCs/>
          <w:sz w:val="20"/>
          <w:szCs w:val="20"/>
        </w:rPr>
        <w:t>Proposal 13: For PUSCH JCE demodulation requirement, DFT-s-OFDM is not considered.</w:t>
      </w:r>
    </w:p>
    <w:p w14:paraId="5B04080E" w14:textId="77777777" w:rsidR="007E1432" w:rsidRPr="00184809" w:rsidRDefault="007E1432" w:rsidP="007E1432">
      <w:pPr>
        <w:rPr>
          <w:rFonts w:ascii="Arial" w:hAnsi="Arial" w:cs="Arial"/>
          <w:b/>
          <w:bCs/>
          <w:sz w:val="20"/>
          <w:szCs w:val="20"/>
        </w:rPr>
      </w:pPr>
      <w:r w:rsidRPr="00184809">
        <w:rPr>
          <w:rFonts w:ascii="Arial" w:hAnsi="Arial" w:cs="Arial"/>
          <w:b/>
          <w:bCs/>
          <w:sz w:val="20"/>
          <w:szCs w:val="20"/>
        </w:rPr>
        <w:t>Proposal 14: For PUSCH JCE demodulation requirement, MCS#2 is considered.</w:t>
      </w:r>
    </w:p>
    <w:p w14:paraId="7E69D614" w14:textId="77777777" w:rsidR="007E1432" w:rsidRPr="00184809" w:rsidRDefault="007E1432" w:rsidP="007E1432">
      <w:pPr>
        <w:rPr>
          <w:rFonts w:ascii="Arial" w:hAnsi="Arial" w:cs="Arial"/>
          <w:b/>
          <w:bCs/>
          <w:sz w:val="20"/>
          <w:szCs w:val="20"/>
        </w:rPr>
      </w:pPr>
      <w:r w:rsidRPr="00184809">
        <w:rPr>
          <w:rFonts w:ascii="Arial" w:hAnsi="Arial" w:cs="Arial"/>
          <w:b/>
          <w:bCs/>
          <w:sz w:val="20"/>
          <w:szCs w:val="20"/>
        </w:rPr>
        <w:t>Proposal 15: For PUSCH JCE demodulation requirement for FR2, TDLA30-75 can be considered for initial simulation.</w:t>
      </w:r>
    </w:p>
    <w:p w14:paraId="5194A774" w14:textId="77777777" w:rsidR="007E1432" w:rsidRPr="00184809" w:rsidRDefault="007E1432" w:rsidP="007E1432">
      <w:pPr>
        <w:rPr>
          <w:rFonts w:ascii="Arial" w:hAnsi="Arial" w:cs="Arial"/>
          <w:b/>
          <w:bCs/>
          <w:sz w:val="20"/>
          <w:szCs w:val="20"/>
        </w:rPr>
      </w:pPr>
      <w:r w:rsidRPr="00184809">
        <w:rPr>
          <w:rFonts w:ascii="Arial" w:hAnsi="Arial" w:cs="Arial"/>
          <w:b/>
          <w:bCs/>
          <w:sz w:val="20"/>
          <w:szCs w:val="20"/>
        </w:rPr>
        <w:t>Proposal 16: Only 2 Rx antennas are considered for PUSCH JCE for FR1 and FR2.</w:t>
      </w:r>
    </w:p>
    <w:p w14:paraId="02131F64" w14:textId="77777777" w:rsidR="007E1432" w:rsidRPr="00184809" w:rsidRDefault="007E1432" w:rsidP="007E1432">
      <w:pPr>
        <w:rPr>
          <w:rFonts w:ascii="Arial" w:hAnsi="Arial" w:cs="Arial"/>
          <w:b/>
          <w:bCs/>
          <w:sz w:val="20"/>
          <w:szCs w:val="20"/>
        </w:rPr>
      </w:pPr>
      <w:r w:rsidRPr="00184809">
        <w:rPr>
          <w:rFonts w:ascii="Arial" w:hAnsi="Arial" w:cs="Arial"/>
          <w:b/>
          <w:bCs/>
          <w:sz w:val="20"/>
          <w:szCs w:val="20"/>
        </w:rPr>
        <w:t>Proposal 17: About the additional DMRS, pos1 should be considered for PUSCH JCE for FR1 and FR2.</w:t>
      </w:r>
    </w:p>
    <w:p w14:paraId="32A7F68D" w14:textId="77777777" w:rsidR="007E1432" w:rsidRPr="00184809" w:rsidRDefault="007E1432" w:rsidP="007E1432">
      <w:pPr>
        <w:rPr>
          <w:rFonts w:ascii="Arial" w:hAnsi="Arial" w:cs="Arial"/>
          <w:b/>
          <w:bCs/>
          <w:sz w:val="20"/>
          <w:szCs w:val="20"/>
        </w:rPr>
      </w:pPr>
      <w:r w:rsidRPr="00184809">
        <w:rPr>
          <w:rFonts w:ascii="Arial" w:hAnsi="Arial" w:cs="Arial"/>
          <w:b/>
          <w:bCs/>
          <w:sz w:val="20"/>
          <w:szCs w:val="20"/>
        </w:rPr>
        <w:t>Observation 1: Some clarification is needed about the meaning of not considering pos0 in the PUSCH demodulation requirement for FR2.</w:t>
      </w:r>
    </w:p>
    <w:p w14:paraId="5A40782B" w14:textId="64351937" w:rsidR="007E1432" w:rsidRPr="00184809" w:rsidRDefault="007E1432" w:rsidP="00273DCC">
      <w:pPr>
        <w:rPr>
          <w:rFonts w:ascii="Arial" w:hAnsi="Arial" w:cs="Arial"/>
          <w:b/>
          <w:bCs/>
          <w:sz w:val="20"/>
          <w:szCs w:val="20"/>
        </w:rPr>
      </w:pPr>
      <w:r w:rsidRPr="00184809">
        <w:rPr>
          <w:rFonts w:ascii="Arial" w:hAnsi="Arial" w:cs="Arial"/>
          <w:b/>
          <w:bCs/>
          <w:sz w:val="20"/>
          <w:szCs w:val="20"/>
        </w:rPr>
        <w:t>Proposal 18: For PUSCH JCE, it is better to model the phase continuity tolerance of UE and the carrier frequency offset for the minimum performance requirement to check receiver algorithm if it is feasible for TE implementation.</w:t>
      </w:r>
    </w:p>
    <w:p w14:paraId="01AA413C" w14:textId="77777777" w:rsidR="007E1432" w:rsidRPr="00184809" w:rsidRDefault="007E1432" w:rsidP="007E1432">
      <w:pPr>
        <w:rPr>
          <w:rFonts w:ascii="Arial" w:hAnsi="Arial" w:cs="Arial"/>
          <w:b/>
          <w:bCs/>
          <w:sz w:val="20"/>
          <w:szCs w:val="20"/>
        </w:rPr>
      </w:pPr>
      <w:r w:rsidRPr="00184809">
        <w:rPr>
          <w:rFonts w:ascii="Arial" w:hAnsi="Arial" w:cs="Arial"/>
          <w:b/>
          <w:bCs/>
          <w:sz w:val="20"/>
          <w:szCs w:val="20"/>
        </w:rPr>
        <w:t>Proposal 19: For PUSCH JCE demodulation requirement, consider SNR@70% throughput as the test metric.</w:t>
      </w:r>
    </w:p>
    <w:p w14:paraId="11C9B17A" w14:textId="77777777" w:rsidR="007E1432" w:rsidRPr="00184809" w:rsidRDefault="007E1432" w:rsidP="00273DCC">
      <w:pPr>
        <w:rPr>
          <w:rFonts w:ascii="Arial" w:hAnsi="Arial" w:cs="Arial"/>
          <w:b/>
          <w:bCs/>
          <w:sz w:val="20"/>
          <w:szCs w:val="20"/>
        </w:rPr>
      </w:pPr>
    </w:p>
    <w:p w14:paraId="5021E1DE" w14:textId="77777777" w:rsidR="007E1432" w:rsidRPr="00184809" w:rsidRDefault="007E1432" w:rsidP="00273DCC">
      <w:pPr>
        <w:rPr>
          <w:rFonts w:ascii="Arial" w:hAnsi="Arial" w:cs="Arial"/>
          <w:b/>
          <w:bCs/>
          <w:sz w:val="20"/>
          <w:szCs w:val="20"/>
        </w:rPr>
      </w:pPr>
    </w:p>
    <w:p w14:paraId="53B4BA79" w14:textId="77777777" w:rsidR="00C91F82" w:rsidRPr="00184809" w:rsidRDefault="00C91F82" w:rsidP="00133CFE">
      <w:pPr>
        <w:pBdr>
          <w:bottom w:val="single" w:sz="4" w:space="1" w:color="auto"/>
        </w:pBdr>
        <w:rPr>
          <w:rFonts w:ascii="Arial" w:hAnsi="Arial" w:cs="Arial"/>
          <w:sz w:val="20"/>
          <w:szCs w:val="20"/>
        </w:rPr>
      </w:pPr>
    </w:p>
    <w:p w14:paraId="4D05BFAD" w14:textId="6455AC9B" w:rsidR="00133CFE" w:rsidRPr="00184809" w:rsidRDefault="00133CFE" w:rsidP="00CB7875">
      <w:pPr>
        <w:pStyle w:val="Heading1"/>
        <w:keepLines w:val="0"/>
        <w:numPr>
          <w:ilvl w:val="0"/>
          <w:numId w:val="4"/>
        </w:numPr>
        <w:pBdr>
          <w:top w:val="none" w:sz="0" w:space="0" w:color="auto"/>
        </w:pBdr>
        <w:spacing w:before="0" w:after="240"/>
        <w:ind w:right="284" w:hanging="720"/>
      </w:pPr>
      <w:r w:rsidRPr="00184809">
        <w:t>References</w:t>
      </w:r>
    </w:p>
    <w:p w14:paraId="360693F7" w14:textId="4CB60AC1" w:rsidR="00A41CB9" w:rsidRPr="00184809" w:rsidRDefault="002338CD" w:rsidP="00F64643">
      <w:pPr>
        <w:ind w:left="720" w:hanging="720"/>
        <w:rPr>
          <w:sz w:val="20"/>
          <w:szCs w:val="20"/>
        </w:rPr>
      </w:pPr>
      <w:r w:rsidRPr="00184809">
        <w:rPr>
          <w:sz w:val="20"/>
          <w:szCs w:val="20"/>
        </w:rPr>
        <w:t>[1]</w:t>
      </w:r>
      <w:r w:rsidRPr="00184809">
        <w:rPr>
          <w:sz w:val="20"/>
          <w:szCs w:val="20"/>
        </w:rPr>
        <w:tab/>
      </w:r>
      <w:r w:rsidR="00C2362D" w:rsidRPr="00184809">
        <w:rPr>
          <w:sz w:val="20"/>
          <w:szCs w:val="20"/>
        </w:rPr>
        <w:t>R4-2207210, WF for PUSCH coverage enhancement, China Telecom</w:t>
      </w:r>
    </w:p>
    <w:p w14:paraId="7EC7731D" w14:textId="28BF290F" w:rsidR="00A41CB9" w:rsidRPr="00184809" w:rsidRDefault="00945FBC" w:rsidP="00F64643">
      <w:pPr>
        <w:ind w:left="720" w:hanging="720"/>
        <w:rPr>
          <w:sz w:val="20"/>
          <w:szCs w:val="20"/>
        </w:rPr>
      </w:pPr>
      <w:r w:rsidRPr="00184809">
        <w:rPr>
          <w:sz w:val="20"/>
          <w:szCs w:val="20"/>
        </w:rPr>
        <w:t>[2]</w:t>
      </w:r>
      <w:r w:rsidRPr="00184809">
        <w:rPr>
          <w:sz w:val="20"/>
          <w:szCs w:val="20"/>
        </w:rPr>
        <w:tab/>
      </w:r>
      <w:bookmarkStart w:id="5" w:name="OLE_LINK5"/>
      <w:bookmarkStart w:id="6" w:name="OLE_LINK6"/>
      <w:r w:rsidRPr="00184809">
        <w:rPr>
          <w:sz w:val="20"/>
          <w:szCs w:val="20"/>
        </w:rPr>
        <w:t>RP-210855</w:t>
      </w:r>
      <w:r w:rsidRPr="00184809">
        <w:rPr>
          <w:sz w:val="20"/>
          <w:szCs w:val="20"/>
        </w:rPr>
        <w:tab/>
        <w:t>WID on NR coverage enhancements</w:t>
      </w:r>
      <w:r w:rsidRPr="00184809">
        <w:rPr>
          <w:sz w:val="20"/>
          <w:szCs w:val="20"/>
        </w:rPr>
        <w:tab/>
      </w:r>
      <w:r w:rsidRPr="00184809">
        <w:rPr>
          <w:sz w:val="20"/>
          <w:szCs w:val="20"/>
        </w:rPr>
        <w:tab/>
        <w:t>RAN#91e</w:t>
      </w:r>
      <w:bookmarkEnd w:id="5"/>
      <w:bookmarkEnd w:id="6"/>
    </w:p>
    <w:p w14:paraId="52DCF949" w14:textId="706C3919" w:rsidR="00E55A8C" w:rsidRPr="00184809" w:rsidRDefault="00E55A8C" w:rsidP="00F64643">
      <w:pPr>
        <w:ind w:left="720" w:hanging="720"/>
        <w:rPr>
          <w:sz w:val="20"/>
          <w:szCs w:val="20"/>
        </w:rPr>
      </w:pPr>
      <w:r w:rsidRPr="00184809">
        <w:rPr>
          <w:sz w:val="20"/>
          <w:szCs w:val="20"/>
        </w:rPr>
        <w:t xml:space="preserve">[3] </w:t>
      </w:r>
      <w:r w:rsidRPr="00184809">
        <w:rPr>
          <w:sz w:val="20"/>
          <w:szCs w:val="20"/>
        </w:rPr>
        <w:tab/>
        <w:t>R4-2208011, Simulation results for PUSCH demodulation requirement for NR coverage enhancement, Ericsson</w:t>
      </w:r>
    </w:p>
    <w:sectPr w:rsidR="00E55A8C" w:rsidRPr="00184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B2149"/>
    <w:multiLevelType w:val="hybridMultilevel"/>
    <w:tmpl w:val="F3A4958A"/>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297B96"/>
    <w:multiLevelType w:val="hybridMultilevel"/>
    <w:tmpl w:val="9F9A5162"/>
    <w:lvl w:ilvl="0" w:tplc="9C4C95B2">
      <w:start w:val="1"/>
      <w:numFmt w:val="bullet"/>
      <w:lvlText w:val="–"/>
      <w:lvlJc w:val="left"/>
      <w:pPr>
        <w:ind w:left="936" w:hanging="360"/>
      </w:pPr>
      <w:rPr>
        <w:rFonts w:ascii="Arial" w:hAnsi="Arial" w:cs="Times New Roman" w:hint="default"/>
        <w:color w:val="auto"/>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2E1400E2"/>
    <w:multiLevelType w:val="hybridMultilevel"/>
    <w:tmpl w:val="906299B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BB65B4"/>
    <w:multiLevelType w:val="hybridMultilevel"/>
    <w:tmpl w:val="012A195C"/>
    <w:lvl w:ilvl="0" w:tplc="2526A90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30598"/>
    <w:multiLevelType w:val="hybridMultilevel"/>
    <w:tmpl w:val="EF6A50D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845ABA"/>
    <w:multiLevelType w:val="multilevel"/>
    <w:tmpl w:val="D3F4E2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8"/>
  </w:num>
  <w:num w:numId="3">
    <w:abstractNumId w:val="15"/>
  </w:num>
  <w:num w:numId="4">
    <w:abstractNumId w:val="17"/>
  </w:num>
  <w:num w:numId="5">
    <w:abstractNumId w:val="8"/>
  </w:num>
  <w:num w:numId="6">
    <w:abstractNumId w:val="13"/>
  </w:num>
  <w:num w:numId="7">
    <w:abstractNumId w:val="22"/>
  </w:num>
  <w:num w:numId="8">
    <w:abstractNumId w:val="14"/>
  </w:num>
  <w:num w:numId="9">
    <w:abstractNumId w:val="0"/>
  </w:num>
  <w:num w:numId="10">
    <w:abstractNumId w:val="26"/>
  </w:num>
  <w:num w:numId="11">
    <w:abstractNumId w:val="9"/>
  </w:num>
  <w:num w:numId="12">
    <w:abstractNumId w:val="5"/>
  </w:num>
  <w:num w:numId="13">
    <w:abstractNumId w:val="27"/>
  </w:num>
  <w:num w:numId="14">
    <w:abstractNumId w:val="7"/>
  </w:num>
  <w:num w:numId="15">
    <w:abstractNumId w:val="4"/>
  </w:num>
  <w:num w:numId="16">
    <w:abstractNumId w:val="24"/>
  </w:num>
  <w:num w:numId="17">
    <w:abstractNumId w:val="16"/>
  </w:num>
  <w:num w:numId="18">
    <w:abstractNumId w:val="2"/>
  </w:num>
  <w:num w:numId="19">
    <w:abstractNumId w:val="18"/>
  </w:num>
  <w:num w:numId="20">
    <w:abstractNumId w:val="20"/>
  </w:num>
  <w:num w:numId="21">
    <w:abstractNumId w:val="29"/>
  </w:num>
  <w:num w:numId="22">
    <w:abstractNumId w:val="11"/>
  </w:num>
  <w:num w:numId="23">
    <w:abstractNumId w:val="10"/>
  </w:num>
  <w:num w:numId="24">
    <w:abstractNumId w:val="3"/>
  </w:num>
  <w:num w:numId="25">
    <w:abstractNumId w:val="21"/>
  </w:num>
  <w:num w:numId="26">
    <w:abstractNumId w:val="1"/>
  </w:num>
  <w:num w:numId="27">
    <w:abstractNumId w:val="6"/>
  </w:num>
  <w:num w:numId="28">
    <w:abstractNumId w:val="1"/>
  </w:num>
  <w:num w:numId="29">
    <w:abstractNumId w:val="6"/>
  </w:num>
  <w:num w:numId="30">
    <w:abstractNumId w:val="19"/>
  </w:num>
  <w:num w:numId="31">
    <w:abstractNumId w:val="25"/>
  </w:num>
  <w:num w:numId="3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937"/>
    <w:rsid w:val="00000C4E"/>
    <w:rsid w:val="00001B15"/>
    <w:rsid w:val="000038FF"/>
    <w:rsid w:val="000048C5"/>
    <w:rsid w:val="00004A1A"/>
    <w:rsid w:val="00004F5B"/>
    <w:rsid w:val="00007103"/>
    <w:rsid w:val="00013CD5"/>
    <w:rsid w:val="00013CD7"/>
    <w:rsid w:val="000153C7"/>
    <w:rsid w:val="00016501"/>
    <w:rsid w:val="00017F17"/>
    <w:rsid w:val="000209EF"/>
    <w:rsid w:val="00020FC2"/>
    <w:rsid w:val="00022A68"/>
    <w:rsid w:val="000230BA"/>
    <w:rsid w:val="00024CA7"/>
    <w:rsid w:val="00024FB2"/>
    <w:rsid w:val="000260D7"/>
    <w:rsid w:val="00026AE6"/>
    <w:rsid w:val="0002716B"/>
    <w:rsid w:val="00027CB9"/>
    <w:rsid w:val="00027D37"/>
    <w:rsid w:val="000310D6"/>
    <w:rsid w:val="0003194F"/>
    <w:rsid w:val="000348AA"/>
    <w:rsid w:val="00035138"/>
    <w:rsid w:val="00040DBE"/>
    <w:rsid w:val="00042EDF"/>
    <w:rsid w:val="00044498"/>
    <w:rsid w:val="00045F00"/>
    <w:rsid w:val="00046C0B"/>
    <w:rsid w:val="00051B3B"/>
    <w:rsid w:val="00051F39"/>
    <w:rsid w:val="000533DD"/>
    <w:rsid w:val="00055136"/>
    <w:rsid w:val="00056641"/>
    <w:rsid w:val="00056852"/>
    <w:rsid w:val="000612F9"/>
    <w:rsid w:val="00063916"/>
    <w:rsid w:val="00063E39"/>
    <w:rsid w:val="000647E5"/>
    <w:rsid w:val="000660B6"/>
    <w:rsid w:val="00066DBC"/>
    <w:rsid w:val="000721C7"/>
    <w:rsid w:val="00072DD9"/>
    <w:rsid w:val="000762E4"/>
    <w:rsid w:val="0007678D"/>
    <w:rsid w:val="00077CDD"/>
    <w:rsid w:val="0008128B"/>
    <w:rsid w:val="0008240A"/>
    <w:rsid w:val="000856D1"/>
    <w:rsid w:val="00085B4E"/>
    <w:rsid w:val="000861D5"/>
    <w:rsid w:val="00090B71"/>
    <w:rsid w:val="00090D19"/>
    <w:rsid w:val="00091AAE"/>
    <w:rsid w:val="00093667"/>
    <w:rsid w:val="00095D37"/>
    <w:rsid w:val="00095DEF"/>
    <w:rsid w:val="00096075"/>
    <w:rsid w:val="000A51CF"/>
    <w:rsid w:val="000A6C97"/>
    <w:rsid w:val="000B0756"/>
    <w:rsid w:val="000B0D9F"/>
    <w:rsid w:val="000B46C3"/>
    <w:rsid w:val="000B7A4C"/>
    <w:rsid w:val="000B7B7D"/>
    <w:rsid w:val="000C12ED"/>
    <w:rsid w:val="000C3530"/>
    <w:rsid w:val="000C43DE"/>
    <w:rsid w:val="000D0670"/>
    <w:rsid w:val="000D08BB"/>
    <w:rsid w:val="000D0C28"/>
    <w:rsid w:val="000D1677"/>
    <w:rsid w:val="000D1AFD"/>
    <w:rsid w:val="000D2283"/>
    <w:rsid w:val="000D3382"/>
    <w:rsid w:val="000D34D3"/>
    <w:rsid w:val="000D37F4"/>
    <w:rsid w:val="000D4D1B"/>
    <w:rsid w:val="000D4E4C"/>
    <w:rsid w:val="000D6E15"/>
    <w:rsid w:val="000D776A"/>
    <w:rsid w:val="000D77EC"/>
    <w:rsid w:val="000D7B00"/>
    <w:rsid w:val="000E5DAF"/>
    <w:rsid w:val="000E6069"/>
    <w:rsid w:val="000E79A3"/>
    <w:rsid w:val="000F10FB"/>
    <w:rsid w:val="000F423F"/>
    <w:rsid w:val="000F4A72"/>
    <w:rsid w:val="000F55BD"/>
    <w:rsid w:val="000F5911"/>
    <w:rsid w:val="000F5E7D"/>
    <w:rsid w:val="000F6F53"/>
    <w:rsid w:val="000F7255"/>
    <w:rsid w:val="00100D7C"/>
    <w:rsid w:val="001035DA"/>
    <w:rsid w:val="001035FD"/>
    <w:rsid w:val="0010370A"/>
    <w:rsid w:val="001052F6"/>
    <w:rsid w:val="00106032"/>
    <w:rsid w:val="001073F8"/>
    <w:rsid w:val="00107501"/>
    <w:rsid w:val="00107829"/>
    <w:rsid w:val="00107C1A"/>
    <w:rsid w:val="00110E65"/>
    <w:rsid w:val="00111420"/>
    <w:rsid w:val="00113EF4"/>
    <w:rsid w:val="001160F0"/>
    <w:rsid w:val="00116839"/>
    <w:rsid w:val="00116B87"/>
    <w:rsid w:val="001174C3"/>
    <w:rsid w:val="00117A9C"/>
    <w:rsid w:val="00123056"/>
    <w:rsid w:val="00125D91"/>
    <w:rsid w:val="00126131"/>
    <w:rsid w:val="00126192"/>
    <w:rsid w:val="00127284"/>
    <w:rsid w:val="00127499"/>
    <w:rsid w:val="0013058E"/>
    <w:rsid w:val="00132A9D"/>
    <w:rsid w:val="00133C52"/>
    <w:rsid w:val="00133CFE"/>
    <w:rsid w:val="00135A53"/>
    <w:rsid w:val="001368E0"/>
    <w:rsid w:val="00140BBC"/>
    <w:rsid w:val="00141AF6"/>
    <w:rsid w:val="001450D1"/>
    <w:rsid w:val="00146754"/>
    <w:rsid w:val="001468DE"/>
    <w:rsid w:val="001471FB"/>
    <w:rsid w:val="00150681"/>
    <w:rsid w:val="0015196E"/>
    <w:rsid w:val="001521DE"/>
    <w:rsid w:val="00152885"/>
    <w:rsid w:val="00153CAA"/>
    <w:rsid w:val="00154E47"/>
    <w:rsid w:val="00157954"/>
    <w:rsid w:val="00160BEC"/>
    <w:rsid w:val="00161AB5"/>
    <w:rsid w:val="00161C06"/>
    <w:rsid w:val="00162213"/>
    <w:rsid w:val="00162B41"/>
    <w:rsid w:val="00163F22"/>
    <w:rsid w:val="001644A0"/>
    <w:rsid w:val="00164F86"/>
    <w:rsid w:val="00167BEA"/>
    <w:rsid w:val="00170FCE"/>
    <w:rsid w:val="0017200C"/>
    <w:rsid w:val="00172F33"/>
    <w:rsid w:val="0017568E"/>
    <w:rsid w:val="00176786"/>
    <w:rsid w:val="001779DD"/>
    <w:rsid w:val="00180078"/>
    <w:rsid w:val="00180D4C"/>
    <w:rsid w:val="0018124E"/>
    <w:rsid w:val="001816BC"/>
    <w:rsid w:val="001817E6"/>
    <w:rsid w:val="001818D7"/>
    <w:rsid w:val="0018466C"/>
    <w:rsid w:val="00184809"/>
    <w:rsid w:val="001907EB"/>
    <w:rsid w:val="00192D9E"/>
    <w:rsid w:val="0019565B"/>
    <w:rsid w:val="001A0016"/>
    <w:rsid w:val="001A14E1"/>
    <w:rsid w:val="001A3152"/>
    <w:rsid w:val="001A5431"/>
    <w:rsid w:val="001A5E62"/>
    <w:rsid w:val="001A60B6"/>
    <w:rsid w:val="001B0920"/>
    <w:rsid w:val="001B5B38"/>
    <w:rsid w:val="001B60E4"/>
    <w:rsid w:val="001B6BA8"/>
    <w:rsid w:val="001B6F36"/>
    <w:rsid w:val="001C1AA5"/>
    <w:rsid w:val="001C24EE"/>
    <w:rsid w:val="001C2C7E"/>
    <w:rsid w:val="001C3576"/>
    <w:rsid w:val="001C3B40"/>
    <w:rsid w:val="001C4246"/>
    <w:rsid w:val="001C4964"/>
    <w:rsid w:val="001C62F1"/>
    <w:rsid w:val="001C6FE2"/>
    <w:rsid w:val="001D0D76"/>
    <w:rsid w:val="001D1436"/>
    <w:rsid w:val="001D39FD"/>
    <w:rsid w:val="001D3A57"/>
    <w:rsid w:val="001D5712"/>
    <w:rsid w:val="001D76AA"/>
    <w:rsid w:val="001E1990"/>
    <w:rsid w:val="001E2A4A"/>
    <w:rsid w:val="001E2BA1"/>
    <w:rsid w:val="001E3FCE"/>
    <w:rsid w:val="001E4522"/>
    <w:rsid w:val="001E46C4"/>
    <w:rsid w:val="001E4BD9"/>
    <w:rsid w:val="001E5017"/>
    <w:rsid w:val="001E5304"/>
    <w:rsid w:val="001E6420"/>
    <w:rsid w:val="001E6B27"/>
    <w:rsid w:val="001F42CE"/>
    <w:rsid w:val="001F783D"/>
    <w:rsid w:val="002003EF"/>
    <w:rsid w:val="00200F84"/>
    <w:rsid w:val="00201709"/>
    <w:rsid w:val="0020183F"/>
    <w:rsid w:val="00201CF4"/>
    <w:rsid w:val="002028EB"/>
    <w:rsid w:val="002032A3"/>
    <w:rsid w:val="00204B27"/>
    <w:rsid w:val="00205670"/>
    <w:rsid w:val="00205BA4"/>
    <w:rsid w:val="00206693"/>
    <w:rsid w:val="002066E3"/>
    <w:rsid w:val="002070DA"/>
    <w:rsid w:val="00216E54"/>
    <w:rsid w:val="0021725D"/>
    <w:rsid w:val="0022024B"/>
    <w:rsid w:val="002211B5"/>
    <w:rsid w:val="002212AD"/>
    <w:rsid w:val="00222598"/>
    <w:rsid w:val="002230C6"/>
    <w:rsid w:val="00223870"/>
    <w:rsid w:val="0022393B"/>
    <w:rsid w:val="002241EB"/>
    <w:rsid w:val="00225489"/>
    <w:rsid w:val="002259E6"/>
    <w:rsid w:val="00227580"/>
    <w:rsid w:val="00231CA5"/>
    <w:rsid w:val="002338CD"/>
    <w:rsid w:val="0023483F"/>
    <w:rsid w:val="0024032A"/>
    <w:rsid w:val="00243B3D"/>
    <w:rsid w:val="0024590E"/>
    <w:rsid w:val="002460B8"/>
    <w:rsid w:val="002474C0"/>
    <w:rsid w:val="002537A5"/>
    <w:rsid w:val="00255507"/>
    <w:rsid w:val="00257839"/>
    <w:rsid w:val="0026069A"/>
    <w:rsid w:val="0026164D"/>
    <w:rsid w:val="00264037"/>
    <w:rsid w:val="00265B02"/>
    <w:rsid w:val="00266460"/>
    <w:rsid w:val="00266672"/>
    <w:rsid w:val="0026795B"/>
    <w:rsid w:val="00270448"/>
    <w:rsid w:val="00270935"/>
    <w:rsid w:val="00271612"/>
    <w:rsid w:val="00271D4A"/>
    <w:rsid w:val="00272CDD"/>
    <w:rsid w:val="0027358A"/>
    <w:rsid w:val="00273D47"/>
    <w:rsid w:val="00273DCC"/>
    <w:rsid w:val="002777CB"/>
    <w:rsid w:val="00282518"/>
    <w:rsid w:val="002830C5"/>
    <w:rsid w:val="002835CA"/>
    <w:rsid w:val="00286D74"/>
    <w:rsid w:val="00290368"/>
    <w:rsid w:val="002912A0"/>
    <w:rsid w:val="00291DBC"/>
    <w:rsid w:val="0029374A"/>
    <w:rsid w:val="0029459D"/>
    <w:rsid w:val="0029598B"/>
    <w:rsid w:val="002960B1"/>
    <w:rsid w:val="002966F4"/>
    <w:rsid w:val="002A37A4"/>
    <w:rsid w:val="002A37AA"/>
    <w:rsid w:val="002A3A39"/>
    <w:rsid w:val="002A7CE2"/>
    <w:rsid w:val="002B093F"/>
    <w:rsid w:val="002B270C"/>
    <w:rsid w:val="002B2A5C"/>
    <w:rsid w:val="002B392E"/>
    <w:rsid w:val="002B4423"/>
    <w:rsid w:val="002B589C"/>
    <w:rsid w:val="002B78A4"/>
    <w:rsid w:val="002B7C74"/>
    <w:rsid w:val="002C0ED4"/>
    <w:rsid w:val="002C2684"/>
    <w:rsid w:val="002C5EAD"/>
    <w:rsid w:val="002C6378"/>
    <w:rsid w:val="002C6828"/>
    <w:rsid w:val="002C6EDE"/>
    <w:rsid w:val="002D1CB7"/>
    <w:rsid w:val="002D2B7C"/>
    <w:rsid w:val="002E0639"/>
    <w:rsid w:val="002E2DEC"/>
    <w:rsid w:val="002E482C"/>
    <w:rsid w:val="002E5042"/>
    <w:rsid w:val="002E6003"/>
    <w:rsid w:val="002E64B4"/>
    <w:rsid w:val="002E651A"/>
    <w:rsid w:val="002F07C7"/>
    <w:rsid w:val="002F1400"/>
    <w:rsid w:val="002F2C33"/>
    <w:rsid w:val="002F2E00"/>
    <w:rsid w:val="002F43E9"/>
    <w:rsid w:val="002F4820"/>
    <w:rsid w:val="002F57CA"/>
    <w:rsid w:val="002F71D3"/>
    <w:rsid w:val="0030004D"/>
    <w:rsid w:val="00300353"/>
    <w:rsid w:val="00303CF1"/>
    <w:rsid w:val="0030553B"/>
    <w:rsid w:val="00312075"/>
    <w:rsid w:val="003132F4"/>
    <w:rsid w:val="0031512C"/>
    <w:rsid w:val="003153A7"/>
    <w:rsid w:val="00322D93"/>
    <w:rsid w:val="00323771"/>
    <w:rsid w:val="003323EC"/>
    <w:rsid w:val="003347E0"/>
    <w:rsid w:val="0033713D"/>
    <w:rsid w:val="0034074A"/>
    <w:rsid w:val="003420F0"/>
    <w:rsid w:val="0034264D"/>
    <w:rsid w:val="0034405D"/>
    <w:rsid w:val="003449A2"/>
    <w:rsid w:val="003469C5"/>
    <w:rsid w:val="00346CA1"/>
    <w:rsid w:val="00346DDB"/>
    <w:rsid w:val="003471C1"/>
    <w:rsid w:val="00347FF0"/>
    <w:rsid w:val="00351E70"/>
    <w:rsid w:val="00352AE6"/>
    <w:rsid w:val="00354363"/>
    <w:rsid w:val="00355FA0"/>
    <w:rsid w:val="00356882"/>
    <w:rsid w:val="00360B30"/>
    <w:rsid w:val="00361633"/>
    <w:rsid w:val="003628E8"/>
    <w:rsid w:val="00362B1E"/>
    <w:rsid w:val="00363DE9"/>
    <w:rsid w:val="00365774"/>
    <w:rsid w:val="00365CFF"/>
    <w:rsid w:val="003664C2"/>
    <w:rsid w:val="00371F6F"/>
    <w:rsid w:val="00372375"/>
    <w:rsid w:val="003754A3"/>
    <w:rsid w:val="003803F1"/>
    <w:rsid w:val="0038064C"/>
    <w:rsid w:val="003853D6"/>
    <w:rsid w:val="00387A4D"/>
    <w:rsid w:val="00390696"/>
    <w:rsid w:val="003912B1"/>
    <w:rsid w:val="00394B35"/>
    <w:rsid w:val="00396E85"/>
    <w:rsid w:val="003A5C5C"/>
    <w:rsid w:val="003A6159"/>
    <w:rsid w:val="003A7680"/>
    <w:rsid w:val="003A7F39"/>
    <w:rsid w:val="003B10CE"/>
    <w:rsid w:val="003B111D"/>
    <w:rsid w:val="003B12D3"/>
    <w:rsid w:val="003B1420"/>
    <w:rsid w:val="003B1491"/>
    <w:rsid w:val="003B2F60"/>
    <w:rsid w:val="003B3BE5"/>
    <w:rsid w:val="003B55C3"/>
    <w:rsid w:val="003B5AA2"/>
    <w:rsid w:val="003B6A33"/>
    <w:rsid w:val="003B7B16"/>
    <w:rsid w:val="003C2C88"/>
    <w:rsid w:val="003C40FD"/>
    <w:rsid w:val="003C4BE4"/>
    <w:rsid w:val="003C66B6"/>
    <w:rsid w:val="003C775B"/>
    <w:rsid w:val="003D1097"/>
    <w:rsid w:val="003D456B"/>
    <w:rsid w:val="003D4AD0"/>
    <w:rsid w:val="003D6359"/>
    <w:rsid w:val="003D6974"/>
    <w:rsid w:val="003D77EF"/>
    <w:rsid w:val="003E0C3F"/>
    <w:rsid w:val="003E234B"/>
    <w:rsid w:val="003E32EC"/>
    <w:rsid w:val="003E433B"/>
    <w:rsid w:val="003F0A16"/>
    <w:rsid w:val="003F11A5"/>
    <w:rsid w:val="003F21EE"/>
    <w:rsid w:val="003F23D9"/>
    <w:rsid w:val="003F61B4"/>
    <w:rsid w:val="003F7DD7"/>
    <w:rsid w:val="00400893"/>
    <w:rsid w:val="00403AF2"/>
    <w:rsid w:val="00403E01"/>
    <w:rsid w:val="00405F03"/>
    <w:rsid w:val="00406F75"/>
    <w:rsid w:val="004077F3"/>
    <w:rsid w:val="00412A80"/>
    <w:rsid w:val="0041512B"/>
    <w:rsid w:val="004160BD"/>
    <w:rsid w:val="00416A20"/>
    <w:rsid w:val="0041781B"/>
    <w:rsid w:val="004208A7"/>
    <w:rsid w:val="00421507"/>
    <w:rsid w:val="0042204F"/>
    <w:rsid w:val="00423F98"/>
    <w:rsid w:val="0042401D"/>
    <w:rsid w:val="00425051"/>
    <w:rsid w:val="00430270"/>
    <w:rsid w:val="00430A88"/>
    <w:rsid w:val="004320D1"/>
    <w:rsid w:val="004330CA"/>
    <w:rsid w:val="0043397D"/>
    <w:rsid w:val="00433DF8"/>
    <w:rsid w:val="004349F2"/>
    <w:rsid w:val="004353D5"/>
    <w:rsid w:val="00435DB6"/>
    <w:rsid w:val="004372EB"/>
    <w:rsid w:val="00437864"/>
    <w:rsid w:val="00441FF5"/>
    <w:rsid w:val="004440EB"/>
    <w:rsid w:val="00454007"/>
    <w:rsid w:val="0045529E"/>
    <w:rsid w:val="00455EC2"/>
    <w:rsid w:val="004567BD"/>
    <w:rsid w:val="00457FE2"/>
    <w:rsid w:val="0046024B"/>
    <w:rsid w:val="0046069C"/>
    <w:rsid w:val="004612F7"/>
    <w:rsid w:val="004618A6"/>
    <w:rsid w:val="00462D8D"/>
    <w:rsid w:val="0046679E"/>
    <w:rsid w:val="004672BD"/>
    <w:rsid w:val="0047059F"/>
    <w:rsid w:val="00470D5B"/>
    <w:rsid w:val="00471361"/>
    <w:rsid w:val="00475AA3"/>
    <w:rsid w:val="00475E03"/>
    <w:rsid w:val="0047677F"/>
    <w:rsid w:val="00481F4D"/>
    <w:rsid w:val="00482CF1"/>
    <w:rsid w:val="00484D02"/>
    <w:rsid w:val="00486123"/>
    <w:rsid w:val="00491DFF"/>
    <w:rsid w:val="004942C8"/>
    <w:rsid w:val="0049604D"/>
    <w:rsid w:val="004A11E3"/>
    <w:rsid w:val="004A212C"/>
    <w:rsid w:val="004A6BCA"/>
    <w:rsid w:val="004A6CB1"/>
    <w:rsid w:val="004B15C8"/>
    <w:rsid w:val="004B2D15"/>
    <w:rsid w:val="004B3B56"/>
    <w:rsid w:val="004B3EBD"/>
    <w:rsid w:val="004B7EC0"/>
    <w:rsid w:val="004C0CF5"/>
    <w:rsid w:val="004C4ADF"/>
    <w:rsid w:val="004C5C5F"/>
    <w:rsid w:val="004C6960"/>
    <w:rsid w:val="004D053E"/>
    <w:rsid w:val="004D05AE"/>
    <w:rsid w:val="004D0ADE"/>
    <w:rsid w:val="004D10AA"/>
    <w:rsid w:val="004D32D8"/>
    <w:rsid w:val="004D4F33"/>
    <w:rsid w:val="004D5CB9"/>
    <w:rsid w:val="004E0579"/>
    <w:rsid w:val="004E0F6D"/>
    <w:rsid w:val="004E11BA"/>
    <w:rsid w:val="004E1A52"/>
    <w:rsid w:val="004E2AD7"/>
    <w:rsid w:val="004F0275"/>
    <w:rsid w:val="004F0509"/>
    <w:rsid w:val="004F2661"/>
    <w:rsid w:val="004F38DA"/>
    <w:rsid w:val="004F575C"/>
    <w:rsid w:val="004F5D40"/>
    <w:rsid w:val="004F786F"/>
    <w:rsid w:val="005001F2"/>
    <w:rsid w:val="00500DCF"/>
    <w:rsid w:val="005039CD"/>
    <w:rsid w:val="00503ECD"/>
    <w:rsid w:val="00504DD2"/>
    <w:rsid w:val="00505053"/>
    <w:rsid w:val="005064B9"/>
    <w:rsid w:val="005109E9"/>
    <w:rsid w:val="00511350"/>
    <w:rsid w:val="00511B48"/>
    <w:rsid w:val="0051275E"/>
    <w:rsid w:val="0051352A"/>
    <w:rsid w:val="0052086D"/>
    <w:rsid w:val="005224AA"/>
    <w:rsid w:val="005229EF"/>
    <w:rsid w:val="00522BFB"/>
    <w:rsid w:val="005253B0"/>
    <w:rsid w:val="00526025"/>
    <w:rsid w:val="005261F5"/>
    <w:rsid w:val="005324BE"/>
    <w:rsid w:val="00533C6A"/>
    <w:rsid w:val="00533E27"/>
    <w:rsid w:val="00542A8F"/>
    <w:rsid w:val="00542FEC"/>
    <w:rsid w:val="0054433C"/>
    <w:rsid w:val="0054600D"/>
    <w:rsid w:val="00546EDE"/>
    <w:rsid w:val="0055291C"/>
    <w:rsid w:val="00553FFA"/>
    <w:rsid w:val="00555004"/>
    <w:rsid w:val="005555D8"/>
    <w:rsid w:val="00555707"/>
    <w:rsid w:val="00556996"/>
    <w:rsid w:val="005575CA"/>
    <w:rsid w:val="00557D6E"/>
    <w:rsid w:val="00557FF2"/>
    <w:rsid w:val="0056067A"/>
    <w:rsid w:val="00560827"/>
    <w:rsid w:val="0056169B"/>
    <w:rsid w:val="00564B77"/>
    <w:rsid w:val="00566A14"/>
    <w:rsid w:val="00570900"/>
    <w:rsid w:val="00570953"/>
    <w:rsid w:val="00571907"/>
    <w:rsid w:val="00571CD5"/>
    <w:rsid w:val="005728C3"/>
    <w:rsid w:val="00572BEF"/>
    <w:rsid w:val="00574D40"/>
    <w:rsid w:val="00582781"/>
    <w:rsid w:val="00582982"/>
    <w:rsid w:val="005846B6"/>
    <w:rsid w:val="005852D4"/>
    <w:rsid w:val="00585572"/>
    <w:rsid w:val="0058574B"/>
    <w:rsid w:val="00587E24"/>
    <w:rsid w:val="00587F1B"/>
    <w:rsid w:val="00592321"/>
    <w:rsid w:val="00593B9B"/>
    <w:rsid w:val="00595146"/>
    <w:rsid w:val="005951AC"/>
    <w:rsid w:val="00595A3E"/>
    <w:rsid w:val="0059653B"/>
    <w:rsid w:val="0059699E"/>
    <w:rsid w:val="005A0454"/>
    <w:rsid w:val="005A0D36"/>
    <w:rsid w:val="005A1060"/>
    <w:rsid w:val="005A1757"/>
    <w:rsid w:val="005A1C16"/>
    <w:rsid w:val="005A7BC6"/>
    <w:rsid w:val="005B203D"/>
    <w:rsid w:val="005B2A25"/>
    <w:rsid w:val="005B32BB"/>
    <w:rsid w:val="005B3AB7"/>
    <w:rsid w:val="005B77D5"/>
    <w:rsid w:val="005B7C1D"/>
    <w:rsid w:val="005C28BA"/>
    <w:rsid w:val="005D2BB4"/>
    <w:rsid w:val="005D2FB6"/>
    <w:rsid w:val="005D58CE"/>
    <w:rsid w:val="005D67D4"/>
    <w:rsid w:val="005D769F"/>
    <w:rsid w:val="005E1133"/>
    <w:rsid w:val="005E1B31"/>
    <w:rsid w:val="005E5597"/>
    <w:rsid w:val="005E5C7B"/>
    <w:rsid w:val="005E6E93"/>
    <w:rsid w:val="005E76A3"/>
    <w:rsid w:val="005F064C"/>
    <w:rsid w:val="005F07C0"/>
    <w:rsid w:val="005F0964"/>
    <w:rsid w:val="005F0CBF"/>
    <w:rsid w:val="005F149B"/>
    <w:rsid w:val="005F3E52"/>
    <w:rsid w:val="005F626D"/>
    <w:rsid w:val="005F7816"/>
    <w:rsid w:val="00600690"/>
    <w:rsid w:val="00605417"/>
    <w:rsid w:val="006060F1"/>
    <w:rsid w:val="00606604"/>
    <w:rsid w:val="00606E73"/>
    <w:rsid w:val="00607EEA"/>
    <w:rsid w:val="0061041B"/>
    <w:rsid w:val="00613A9C"/>
    <w:rsid w:val="00614036"/>
    <w:rsid w:val="006144AA"/>
    <w:rsid w:val="00620A5E"/>
    <w:rsid w:val="0062251E"/>
    <w:rsid w:val="00623F24"/>
    <w:rsid w:val="006242AD"/>
    <w:rsid w:val="00624729"/>
    <w:rsid w:val="00624B90"/>
    <w:rsid w:val="00624EB2"/>
    <w:rsid w:val="00625F36"/>
    <w:rsid w:val="006279FA"/>
    <w:rsid w:val="00630129"/>
    <w:rsid w:val="00630733"/>
    <w:rsid w:val="00630EF4"/>
    <w:rsid w:val="00633E3A"/>
    <w:rsid w:val="00636B3A"/>
    <w:rsid w:val="00636D75"/>
    <w:rsid w:val="006373E5"/>
    <w:rsid w:val="00640062"/>
    <w:rsid w:val="0064469F"/>
    <w:rsid w:val="00644F8B"/>
    <w:rsid w:val="006451BC"/>
    <w:rsid w:val="00645C06"/>
    <w:rsid w:val="006463BA"/>
    <w:rsid w:val="00647979"/>
    <w:rsid w:val="00650119"/>
    <w:rsid w:val="00650F9B"/>
    <w:rsid w:val="00654A33"/>
    <w:rsid w:val="00654AD8"/>
    <w:rsid w:val="00656783"/>
    <w:rsid w:val="006602BD"/>
    <w:rsid w:val="00662E33"/>
    <w:rsid w:val="00665DB3"/>
    <w:rsid w:val="00665FC5"/>
    <w:rsid w:val="0066736D"/>
    <w:rsid w:val="00667708"/>
    <w:rsid w:val="00670217"/>
    <w:rsid w:val="006719A0"/>
    <w:rsid w:val="0067224B"/>
    <w:rsid w:val="00674A83"/>
    <w:rsid w:val="006757BE"/>
    <w:rsid w:val="00680FC2"/>
    <w:rsid w:val="00682AF0"/>
    <w:rsid w:val="006839C2"/>
    <w:rsid w:val="0068681C"/>
    <w:rsid w:val="006900F7"/>
    <w:rsid w:val="006918D8"/>
    <w:rsid w:val="00691F74"/>
    <w:rsid w:val="00692919"/>
    <w:rsid w:val="00693FA1"/>
    <w:rsid w:val="006947C5"/>
    <w:rsid w:val="00695BA8"/>
    <w:rsid w:val="00696816"/>
    <w:rsid w:val="006A2CFE"/>
    <w:rsid w:val="006A5334"/>
    <w:rsid w:val="006A5A4A"/>
    <w:rsid w:val="006A68BC"/>
    <w:rsid w:val="006B54AD"/>
    <w:rsid w:val="006B6EE9"/>
    <w:rsid w:val="006C04FC"/>
    <w:rsid w:val="006C1FF9"/>
    <w:rsid w:val="006C34C3"/>
    <w:rsid w:val="006C3F9F"/>
    <w:rsid w:val="006C49F2"/>
    <w:rsid w:val="006C4BE2"/>
    <w:rsid w:val="006C5F2E"/>
    <w:rsid w:val="006C62EF"/>
    <w:rsid w:val="006C6C4F"/>
    <w:rsid w:val="006C7B77"/>
    <w:rsid w:val="006D27FB"/>
    <w:rsid w:val="006D462C"/>
    <w:rsid w:val="006D57EF"/>
    <w:rsid w:val="006E0123"/>
    <w:rsid w:val="006E14B6"/>
    <w:rsid w:val="006E27CE"/>
    <w:rsid w:val="006E3CA9"/>
    <w:rsid w:val="006E3E38"/>
    <w:rsid w:val="006E45C2"/>
    <w:rsid w:val="006E4F9B"/>
    <w:rsid w:val="006E7831"/>
    <w:rsid w:val="006F065B"/>
    <w:rsid w:val="006F0759"/>
    <w:rsid w:val="006F0FDA"/>
    <w:rsid w:val="006F1984"/>
    <w:rsid w:val="006F23A2"/>
    <w:rsid w:val="006F295C"/>
    <w:rsid w:val="006F363B"/>
    <w:rsid w:val="006F3DA9"/>
    <w:rsid w:val="006F4A88"/>
    <w:rsid w:val="006F78C6"/>
    <w:rsid w:val="00702B1F"/>
    <w:rsid w:val="007040C9"/>
    <w:rsid w:val="00704A7D"/>
    <w:rsid w:val="0070512D"/>
    <w:rsid w:val="00706B9A"/>
    <w:rsid w:val="00706C04"/>
    <w:rsid w:val="0070720D"/>
    <w:rsid w:val="00707A43"/>
    <w:rsid w:val="00711A2D"/>
    <w:rsid w:val="007131D1"/>
    <w:rsid w:val="00715852"/>
    <w:rsid w:val="0071598F"/>
    <w:rsid w:val="00716069"/>
    <w:rsid w:val="007202C6"/>
    <w:rsid w:val="007220AD"/>
    <w:rsid w:val="007241DA"/>
    <w:rsid w:val="00725532"/>
    <w:rsid w:val="0072661C"/>
    <w:rsid w:val="00726FAF"/>
    <w:rsid w:val="00730062"/>
    <w:rsid w:val="0073087E"/>
    <w:rsid w:val="00730A6F"/>
    <w:rsid w:val="007326FF"/>
    <w:rsid w:val="00733988"/>
    <w:rsid w:val="00733C7D"/>
    <w:rsid w:val="00734859"/>
    <w:rsid w:val="007350E2"/>
    <w:rsid w:val="007351E5"/>
    <w:rsid w:val="0074145A"/>
    <w:rsid w:val="0074393E"/>
    <w:rsid w:val="00744FBA"/>
    <w:rsid w:val="00750C36"/>
    <w:rsid w:val="007511D4"/>
    <w:rsid w:val="007514ED"/>
    <w:rsid w:val="00752368"/>
    <w:rsid w:val="007526B9"/>
    <w:rsid w:val="00752BDF"/>
    <w:rsid w:val="00753406"/>
    <w:rsid w:val="0075379A"/>
    <w:rsid w:val="00754495"/>
    <w:rsid w:val="0075696D"/>
    <w:rsid w:val="00763230"/>
    <w:rsid w:val="00763ABE"/>
    <w:rsid w:val="00767209"/>
    <w:rsid w:val="00770F91"/>
    <w:rsid w:val="00771346"/>
    <w:rsid w:val="00772002"/>
    <w:rsid w:val="0077204E"/>
    <w:rsid w:val="0077354D"/>
    <w:rsid w:val="00774618"/>
    <w:rsid w:val="00775FFC"/>
    <w:rsid w:val="00776E79"/>
    <w:rsid w:val="00780C5D"/>
    <w:rsid w:val="00780EF0"/>
    <w:rsid w:val="007827B0"/>
    <w:rsid w:val="00783F0F"/>
    <w:rsid w:val="007869E6"/>
    <w:rsid w:val="00791C34"/>
    <w:rsid w:val="00791F1F"/>
    <w:rsid w:val="00794977"/>
    <w:rsid w:val="00794C14"/>
    <w:rsid w:val="007951E0"/>
    <w:rsid w:val="00795BA2"/>
    <w:rsid w:val="007965FF"/>
    <w:rsid w:val="00796D71"/>
    <w:rsid w:val="00797F0A"/>
    <w:rsid w:val="007A1176"/>
    <w:rsid w:val="007A376F"/>
    <w:rsid w:val="007A533A"/>
    <w:rsid w:val="007A5FAF"/>
    <w:rsid w:val="007B57BE"/>
    <w:rsid w:val="007B6CC3"/>
    <w:rsid w:val="007C0932"/>
    <w:rsid w:val="007C0CEB"/>
    <w:rsid w:val="007C1A4F"/>
    <w:rsid w:val="007C337A"/>
    <w:rsid w:val="007C4FE9"/>
    <w:rsid w:val="007C68F3"/>
    <w:rsid w:val="007C6AB6"/>
    <w:rsid w:val="007C783D"/>
    <w:rsid w:val="007D1CD4"/>
    <w:rsid w:val="007D2458"/>
    <w:rsid w:val="007D2816"/>
    <w:rsid w:val="007D660C"/>
    <w:rsid w:val="007D694E"/>
    <w:rsid w:val="007D7B1D"/>
    <w:rsid w:val="007E08D6"/>
    <w:rsid w:val="007E0EFF"/>
    <w:rsid w:val="007E1432"/>
    <w:rsid w:val="007E4105"/>
    <w:rsid w:val="007E6298"/>
    <w:rsid w:val="007E69F9"/>
    <w:rsid w:val="007F22CB"/>
    <w:rsid w:val="007F3662"/>
    <w:rsid w:val="007F4769"/>
    <w:rsid w:val="007F5A7B"/>
    <w:rsid w:val="007F5B3E"/>
    <w:rsid w:val="007F5E9C"/>
    <w:rsid w:val="0080012B"/>
    <w:rsid w:val="008004CE"/>
    <w:rsid w:val="00801790"/>
    <w:rsid w:val="00802757"/>
    <w:rsid w:val="00803251"/>
    <w:rsid w:val="00803321"/>
    <w:rsid w:val="00803C40"/>
    <w:rsid w:val="00804770"/>
    <w:rsid w:val="00804B15"/>
    <w:rsid w:val="0080508B"/>
    <w:rsid w:val="00805529"/>
    <w:rsid w:val="00806266"/>
    <w:rsid w:val="00806BA9"/>
    <w:rsid w:val="00806DB8"/>
    <w:rsid w:val="00807415"/>
    <w:rsid w:val="00807F32"/>
    <w:rsid w:val="00810222"/>
    <w:rsid w:val="0081057E"/>
    <w:rsid w:val="008108D8"/>
    <w:rsid w:val="00810A18"/>
    <w:rsid w:val="00817F75"/>
    <w:rsid w:val="00823CC3"/>
    <w:rsid w:val="00827171"/>
    <w:rsid w:val="00836166"/>
    <w:rsid w:val="00840852"/>
    <w:rsid w:val="008408B2"/>
    <w:rsid w:val="008420DB"/>
    <w:rsid w:val="0084221B"/>
    <w:rsid w:val="008423BC"/>
    <w:rsid w:val="008453F4"/>
    <w:rsid w:val="00845A52"/>
    <w:rsid w:val="00846BAC"/>
    <w:rsid w:val="00846CA8"/>
    <w:rsid w:val="00851384"/>
    <w:rsid w:val="00851A87"/>
    <w:rsid w:val="00852871"/>
    <w:rsid w:val="00855DAD"/>
    <w:rsid w:val="00855F90"/>
    <w:rsid w:val="00856D88"/>
    <w:rsid w:val="00861B56"/>
    <w:rsid w:val="00862641"/>
    <w:rsid w:val="0086307E"/>
    <w:rsid w:val="008638CF"/>
    <w:rsid w:val="008639B5"/>
    <w:rsid w:val="00864A6A"/>
    <w:rsid w:val="008653A7"/>
    <w:rsid w:val="008748EA"/>
    <w:rsid w:val="0087755D"/>
    <w:rsid w:val="0087769E"/>
    <w:rsid w:val="0088357A"/>
    <w:rsid w:val="00884395"/>
    <w:rsid w:val="00884971"/>
    <w:rsid w:val="008849B0"/>
    <w:rsid w:val="00885417"/>
    <w:rsid w:val="008917F2"/>
    <w:rsid w:val="00894537"/>
    <w:rsid w:val="00895152"/>
    <w:rsid w:val="008A28A4"/>
    <w:rsid w:val="008A2A82"/>
    <w:rsid w:val="008A402B"/>
    <w:rsid w:val="008A460D"/>
    <w:rsid w:val="008A5269"/>
    <w:rsid w:val="008A5E2F"/>
    <w:rsid w:val="008A66FF"/>
    <w:rsid w:val="008A699B"/>
    <w:rsid w:val="008A73C8"/>
    <w:rsid w:val="008B2866"/>
    <w:rsid w:val="008B2C4F"/>
    <w:rsid w:val="008B74CA"/>
    <w:rsid w:val="008C1865"/>
    <w:rsid w:val="008C2681"/>
    <w:rsid w:val="008C38B6"/>
    <w:rsid w:val="008D109B"/>
    <w:rsid w:val="008D1261"/>
    <w:rsid w:val="008D2558"/>
    <w:rsid w:val="008E05F5"/>
    <w:rsid w:val="008E07B8"/>
    <w:rsid w:val="008E38D5"/>
    <w:rsid w:val="008E485B"/>
    <w:rsid w:val="008E79F8"/>
    <w:rsid w:val="008F15C4"/>
    <w:rsid w:val="008F1EBB"/>
    <w:rsid w:val="008F4350"/>
    <w:rsid w:val="009000AA"/>
    <w:rsid w:val="00900C5B"/>
    <w:rsid w:val="00901601"/>
    <w:rsid w:val="009016DF"/>
    <w:rsid w:val="009030CE"/>
    <w:rsid w:val="009041AA"/>
    <w:rsid w:val="00907300"/>
    <w:rsid w:val="00912700"/>
    <w:rsid w:val="00915842"/>
    <w:rsid w:val="009175CD"/>
    <w:rsid w:val="00917743"/>
    <w:rsid w:val="00921396"/>
    <w:rsid w:val="009216B5"/>
    <w:rsid w:val="00922420"/>
    <w:rsid w:val="00923110"/>
    <w:rsid w:val="0092725E"/>
    <w:rsid w:val="00930AF3"/>
    <w:rsid w:val="009316CE"/>
    <w:rsid w:val="00931BDB"/>
    <w:rsid w:val="009321F8"/>
    <w:rsid w:val="009336B9"/>
    <w:rsid w:val="00935E95"/>
    <w:rsid w:val="00937A44"/>
    <w:rsid w:val="00942652"/>
    <w:rsid w:val="009448B2"/>
    <w:rsid w:val="00945FBC"/>
    <w:rsid w:val="0095269C"/>
    <w:rsid w:val="00957889"/>
    <w:rsid w:val="00965D09"/>
    <w:rsid w:val="009662F4"/>
    <w:rsid w:val="009706AD"/>
    <w:rsid w:val="0097308C"/>
    <w:rsid w:val="00974253"/>
    <w:rsid w:val="00974A0F"/>
    <w:rsid w:val="00976AC2"/>
    <w:rsid w:val="00981C20"/>
    <w:rsid w:val="00981FBE"/>
    <w:rsid w:val="00982AFF"/>
    <w:rsid w:val="00984D30"/>
    <w:rsid w:val="009862A1"/>
    <w:rsid w:val="0099061D"/>
    <w:rsid w:val="009917D1"/>
    <w:rsid w:val="00992A83"/>
    <w:rsid w:val="00993096"/>
    <w:rsid w:val="00993E73"/>
    <w:rsid w:val="00994D6E"/>
    <w:rsid w:val="009966FA"/>
    <w:rsid w:val="00996B0D"/>
    <w:rsid w:val="00996BA8"/>
    <w:rsid w:val="009A0A13"/>
    <w:rsid w:val="009A0EFE"/>
    <w:rsid w:val="009A1583"/>
    <w:rsid w:val="009A16D2"/>
    <w:rsid w:val="009A337A"/>
    <w:rsid w:val="009A3F85"/>
    <w:rsid w:val="009B1751"/>
    <w:rsid w:val="009B1EC2"/>
    <w:rsid w:val="009B221A"/>
    <w:rsid w:val="009B4B71"/>
    <w:rsid w:val="009B5E43"/>
    <w:rsid w:val="009B64C2"/>
    <w:rsid w:val="009C2CFA"/>
    <w:rsid w:val="009C50D3"/>
    <w:rsid w:val="009C78A8"/>
    <w:rsid w:val="009D0AB0"/>
    <w:rsid w:val="009D24DC"/>
    <w:rsid w:val="009D327A"/>
    <w:rsid w:val="009D47F8"/>
    <w:rsid w:val="009D6915"/>
    <w:rsid w:val="009E24B2"/>
    <w:rsid w:val="009E3849"/>
    <w:rsid w:val="009E55C1"/>
    <w:rsid w:val="009E6992"/>
    <w:rsid w:val="009F3925"/>
    <w:rsid w:val="009F4A9D"/>
    <w:rsid w:val="009F4BB7"/>
    <w:rsid w:val="00A00428"/>
    <w:rsid w:val="00A026CC"/>
    <w:rsid w:val="00A03598"/>
    <w:rsid w:val="00A046FB"/>
    <w:rsid w:val="00A04764"/>
    <w:rsid w:val="00A04FCA"/>
    <w:rsid w:val="00A06B70"/>
    <w:rsid w:val="00A10460"/>
    <w:rsid w:val="00A11F33"/>
    <w:rsid w:val="00A12170"/>
    <w:rsid w:val="00A143AF"/>
    <w:rsid w:val="00A153FC"/>
    <w:rsid w:val="00A1766B"/>
    <w:rsid w:val="00A2013D"/>
    <w:rsid w:val="00A2190E"/>
    <w:rsid w:val="00A21B6B"/>
    <w:rsid w:val="00A21E04"/>
    <w:rsid w:val="00A23A64"/>
    <w:rsid w:val="00A26FA2"/>
    <w:rsid w:val="00A2766D"/>
    <w:rsid w:val="00A31EFB"/>
    <w:rsid w:val="00A328D2"/>
    <w:rsid w:val="00A32B9C"/>
    <w:rsid w:val="00A3325F"/>
    <w:rsid w:val="00A33355"/>
    <w:rsid w:val="00A33AE1"/>
    <w:rsid w:val="00A3441E"/>
    <w:rsid w:val="00A35D0E"/>
    <w:rsid w:val="00A36C58"/>
    <w:rsid w:val="00A41CB9"/>
    <w:rsid w:val="00A41F2A"/>
    <w:rsid w:val="00A44CB5"/>
    <w:rsid w:val="00A452B9"/>
    <w:rsid w:val="00A45DA5"/>
    <w:rsid w:val="00A5073C"/>
    <w:rsid w:val="00A56066"/>
    <w:rsid w:val="00A561D9"/>
    <w:rsid w:val="00A655B7"/>
    <w:rsid w:val="00A671EE"/>
    <w:rsid w:val="00A736A1"/>
    <w:rsid w:val="00A74540"/>
    <w:rsid w:val="00A74AF3"/>
    <w:rsid w:val="00A762B2"/>
    <w:rsid w:val="00A77176"/>
    <w:rsid w:val="00A773E6"/>
    <w:rsid w:val="00A81195"/>
    <w:rsid w:val="00A82BA6"/>
    <w:rsid w:val="00A8478E"/>
    <w:rsid w:val="00A8570F"/>
    <w:rsid w:val="00A85CD9"/>
    <w:rsid w:val="00A864C4"/>
    <w:rsid w:val="00A9243F"/>
    <w:rsid w:val="00A935DC"/>
    <w:rsid w:val="00A959B0"/>
    <w:rsid w:val="00A96B1C"/>
    <w:rsid w:val="00A976EA"/>
    <w:rsid w:val="00AA2934"/>
    <w:rsid w:val="00AA3CFB"/>
    <w:rsid w:val="00AA40F1"/>
    <w:rsid w:val="00AA483E"/>
    <w:rsid w:val="00AA7761"/>
    <w:rsid w:val="00AB1BE9"/>
    <w:rsid w:val="00AB55CF"/>
    <w:rsid w:val="00AB59F6"/>
    <w:rsid w:val="00AC1B0C"/>
    <w:rsid w:val="00AC5683"/>
    <w:rsid w:val="00AD0E9F"/>
    <w:rsid w:val="00AD1AE0"/>
    <w:rsid w:val="00AD38C8"/>
    <w:rsid w:val="00AD5524"/>
    <w:rsid w:val="00AD6387"/>
    <w:rsid w:val="00AD709A"/>
    <w:rsid w:val="00AD79A0"/>
    <w:rsid w:val="00AE46F8"/>
    <w:rsid w:val="00AE4969"/>
    <w:rsid w:val="00AF0809"/>
    <w:rsid w:val="00AF1C5B"/>
    <w:rsid w:val="00AF1F8B"/>
    <w:rsid w:val="00AF2074"/>
    <w:rsid w:val="00AF2EBE"/>
    <w:rsid w:val="00AF3F34"/>
    <w:rsid w:val="00AF4698"/>
    <w:rsid w:val="00AF4C98"/>
    <w:rsid w:val="00AF555D"/>
    <w:rsid w:val="00AF5632"/>
    <w:rsid w:val="00AF695A"/>
    <w:rsid w:val="00AF705E"/>
    <w:rsid w:val="00B02CC8"/>
    <w:rsid w:val="00B0410D"/>
    <w:rsid w:val="00B06024"/>
    <w:rsid w:val="00B06D4E"/>
    <w:rsid w:val="00B0772C"/>
    <w:rsid w:val="00B07A30"/>
    <w:rsid w:val="00B10E8C"/>
    <w:rsid w:val="00B1170E"/>
    <w:rsid w:val="00B13C6C"/>
    <w:rsid w:val="00B150B2"/>
    <w:rsid w:val="00B204EB"/>
    <w:rsid w:val="00B230E3"/>
    <w:rsid w:val="00B2421D"/>
    <w:rsid w:val="00B24C03"/>
    <w:rsid w:val="00B24C27"/>
    <w:rsid w:val="00B25A1E"/>
    <w:rsid w:val="00B262F1"/>
    <w:rsid w:val="00B329D1"/>
    <w:rsid w:val="00B356AB"/>
    <w:rsid w:val="00B36D58"/>
    <w:rsid w:val="00B37142"/>
    <w:rsid w:val="00B4000F"/>
    <w:rsid w:val="00B40405"/>
    <w:rsid w:val="00B40E65"/>
    <w:rsid w:val="00B42621"/>
    <w:rsid w:val="00B426D8"/>
    <w:rsid w:val="00B4309D"/>
    <w:rsid w:val="00B440A3"/>
    <w:rsid w:val="00B45A83"/>
    <w:rsid w:val="00B4620A"/>
    <w:rsid w:val="00B47340"/>
    <w:rsid w:val="00B47434"/>
    <w:rsid w:val="00B511D3"/>
    <w:rsid w:val="00B517D2"/>
    <w:rsid w:val="00B533E4"/>
    <w:rsid w:val="00B56763"/>
    <w:rsid w:val="00B62383"/>
    <w:rsid w:val="00B63B14"/>
    <w:rsid w:val="00B642B9"/>
    <w:rsid w:val="00B72D28"/>
    <w:rsid w:val="00B73380"/>
    <w:rsid w:val="00B7376D"/>
    <w:rsid w:val="00B80CED"/>
    <w:rsid w:val="00B811A6"/>
    <w:rsid w:val="00B82274"/>
    <w:rsid w:val="00B82D71"/>
    <w:rsid w:val="00B82F38"/>
    <w:rsid w:val="00B83D57"/>
    <w:rsid w:val="00B87D9D"/>
    <w:rsid w:val="00B92231"/>
    <w:rsid w:val="00B9289F"/>
    <w:rsid w:val="00B93877"/>
    <w:rsid w:val="00B9391F"/>
    <w:rsid w:val="00B94158"/>
    <w:rsid w:val="00B94E72"/>
    <w:rsid w:val="00B955A1"/>
    <w:rsid w:val="00B95E5F"/>
    <w:rsid w:val="00B97060"/>
    <w:rsid w:val="00B9736E"/>
    <w:rsid w:val="00B97D41"/>
    <w:rsid w:val="00BA02A2"/>
    <w:rsid w:val="00BA105D"/>
    <w:rsid w:val="00BA10EF"/>
    <w:rsid w:val="00BA1168"/>
    <w:rsid w:val="00BA38E7"/>
    <w:rsid w:val="00BA3AF3"/>
    <w:rsid w:val="00BA3F64"/>
    <w:rsid w:val="00BA4EFE"/>
    <w:rsid w:val="00BA5F8D"/>
    <w:rsid w:val="00BA6C37"/>
    <w:rsid w:val="00BA7DF5"/>
    <w:rsid w:val="00BB129C"/>
    <w:rsid w:val="00BB13D3"/>
    <w:rsid w:val="00BB1E68"/>
    <w:rsid w:val="00BB23BC"/>
    <w:rsid w:val="00BB50DE"/>
    <w:rsid w:val="00BB72AE"/>
    <w:rsid w:val="00BB7F18"/>
    <w:rsid w:val="00BC025A"/>
    <w:rsid w:val="00BC0450"/>
    <w:rsid w:val="00BC3A3C"/>
    <w:rsid w:val="00BC41E3"/>
    <w:rsid w:val="00BC5161"/>
    <w:rsid w:val="00BC7E01"/>
    <w:rsid w:val="00BD2C8E"/>
    <w:rsid w:val="00BD6324"/>
    <w:rsid w:val="00BD78A3"/>
    <w:rsid w:val="00BE08EB"/>
    <w:rsid w:val="00BE0FEF"/>
    <w:rsid w:val="00BE337F"/>
    <w:rsid w:val="00BE422B"/>
    <w:rsid w:val="00BE58F8"/>
    <w:rsid w:val="00BE64FA"/>
    <w:rsid w:val="00BE6947"/>
    <w:rsid w:val="00BF0282"/>
    <w:rsid w:val="00BF383E"/>
    <w:rsid w:val="00BF3A26"/>
    <w:rsid w:val="00BF4D8E"/>
    <w:rsid w:val="00BF5EF4"/>
    <w:rsid w:val="00BF629A"/>
    <w:rsid w:val="00C01387"/>
    <w:rsid w:val="00C0196D"/>
    <w:rsid w:val="00C043A9"/>
    <w:rsid w:val="00C0474E"/>
    <w:rsid w:val="00C04F59"/>
    <w:rsid w:val="00C05D8B"/>
    <w:rsid w:val="00C065BC"/>
    <w:rsid w:val="00C06822"/>
    <w:rsid w:val="00C070D4"/>
    <w:rsid w:val="00C07283"/>
    <w:rsid w:val="00C073D0"/>
    <w:rsid w:val="00C07A41"/>
    <w:rsid w:val="00C10D65"/>
    <w:rsid w:val="00C11C15"/>
    <w:rsid w:val="00C12BF5"/>
    <w:rsid w:val="00C13BC5"/>
    <w:rsid w:val="00C13EDB"/>
    <w:rsid w:val="00C16D46"/>
    <w:rsid w:val="00C170BC"/>
    <w:rsid w:val="00C21825"/>
    <w:rsid w:val="00C2262D"/>
    <w:rsid w:val="00C23160"/>
    <w:rsid w:val="00C2362D"/>
    <w:rsid w:val="00C246EE"/>
    <w:rsid w:val="00C27300"/>
    <w:rsid w:val="00C279BA"/>
    <w:rsid w:val="00C30CB9"/>
    <w:rsid w:val="00C31F71"/>
    <w:rsid w:val="00C342BE"/>
    <w:rsid w:val="00C348F3"/>
    <w:rsid w:val="00C37792"/>
    <w:rsid w:val="00C4070D"/>
    <w:rsid w:val="00C438D1"/>
    <w:rsid w:val="00C43B1F"/>
    <w:rsid w:val="00C46634"/>
    <w:rsid w:val="00C47302"/>
    <w:rsid w:val="00C5040E"/>
    <w:rsid w:val="00C50418"/>
    <w:rsid w:val="00C5079A"/>
    <w:rsid w:val="00C5083A"/>
    <w:rsid w:val="00C50D7C"/>
    <w:rsid w:val="00C5320D"/>
    <w:rsid w:val="00C541DA"/>
    <w:rsid w:val="00C54A43"/>
    <w:rsid w:val="00C55B9E"/>
    <w:rsid w:val="00C600CE"/>
    <w:rsid w:val="00C61A34"/>
    <w:rsid w:val="00C61B3C"/>
    <w:rsid w:val="00C62A4A"/>
    <w:rsid w:val="00C6322E"/>
    <w:rsid w:val="00C648FD"/>
    <w:rsid w:val="00C64F46"/>
    <w:rsid w:val="00C65B08"/>
    <w:rsid w:val="00C6723A"/>
    <w:rsid w:val="00C67697"/>
    <w:rsid w:val="00C70EB5"/>
    <w:rsid w:val="00C766B0"/>
    <w:rsid w:val="00C813A9"/>
    <w:rsid w:val="00C823F7"/>
    <w:rsid w:val="00C83591"/>
    <w:rsid w:val="00C903C8"/>
    <w:rsid w:val="00C91745"/>
    <w:rsid w:val="00C91C63"/>
    <w:rsid w:val="00C91F82"/>
    <w:rsid w:val="00C92B04"/>
    <w:rsid w:val="00C952EF"/>
    <w:rsid w:val="00C967FB"/>
    <w:rsid w:val="00CA0446"/>
    <w:rsid w:val="00CA163B"/>
    <w:rsid w:val="00CA2D54"/>
    <w:rsid w:val="00CA3D71"/>
    <w:rsid w:val="00CA4012"/>
    <w:rsid w:val="00CA52ED"/>
    <w:rsid w:val="00CA6988"/>
    <w:rsid w:val="00CB097B"/>
    <w:rsid w:val="00CB1BA8"/>
    <w:rsid w:val="00CB2177"/>
    <w:rsid w:val="00CB23F8"/>
    <w:rsid w:val="00CB2F98"/>
    <w:rsid w:val="00CB3470"/>
    <w:rsid w:val="00CB3B9A"/>
    <w:rsid w:val="00CB409B"/>
    <w:rsid w:val="00CB466F"/>
    <w:rsid w:val="00CB5565"/>
    <w:rsid w:val="00CB7875"/>
    <w:rsid w:val="00CB7DB3"/>
    <w:rsid w:val="00CC17BF"/>
    <w:rsid w:val="00CC2C2B"/>
    <w:rsid w:val="00CC3200"/>
    <w:rsid w:val="00CC3721"/>
    <w:rsid w:val="00CC3CA9"/>
    <w:rsid w:val="00CC4AEF"/>
    <w:rsid w:val="00CC529A"/>
    <w:rsid w:val="00CC57C3"/>
    <w:rsid w:val="00CC5CEB"/>
    <w:rsid w:val="00CC5FCB"/>
    <w:rsid w:val="00CC7994"/>
    <w:rsid w:val="00CD0A9D"/>
    <w:rsid w:val="00CD3EB5"/>
    <w:rsid w:val="00CD3EDE"/>
    <w:rsid w:val="00CD449E"/>
    <w:rsid w:val="00CD7BBD"/>
    <w:rsid w:val="00CE0576"/>
    <w:rsid w:val="00CE1C2E"/>
    <w:rsid w:val="00CE2305"/>
    <w:rsid w:val="00CE3ADB"/>
    <w:rsid w:val="00CE4291"/>
    <w:rsid w:val="00CE49F8"/>
    <w:rsid w:val="00CE4B63"/>
    <w:rsid w:val="00CE72AB"/>
    <w:rsid w:val="00CF01BE"/>
    <w:rsid w:val="00CF10D6"/>
    <w:rsid w:val="00CF1977"/>
    <w:rsid w:val="00CF2516"/>
    <w:rsid w:val="00CF5751"/>
    <w:rsid w:val="00CF5D77"/>
    <w:rsid w:val="00CF69AC"/>
    <w:rsid w:val="00CF72E5"/>
    <w:rsid w:val="00D00001"/>
    <w:rsid w:val="00D01C22"/>
    <w:rsid w:val="00D02788"/>
    <w:rsid w:val="00D02B6D"/>
    <w:rsid w:val="00D04341"/>
    <w:rsid w:val="00D05C7E"/>
    <w:rsid w:val="00D06771"/>
    <w:rsid w:val="00D06C6F"/>
    <w:rsid w:val="00D06F9F"/>
    <w:rsid w:val="00D07BC0"/>
    <w:rsid w:val="00D10DCA"/>
    <w:rsid w:val="00D118AD"/>
    <w:rsid w:val="00D122B9"/>
    <w:rsid w:val="00D13D52"/>
    <w:rsid w:val="00D149FF"/>
    <w:rsid w:val="00D151AB"/>
    <w:rsid w:val="00D20C91"/>
    <w:rsid w:val="00D2115D"/>
    <w:rsid w:val="00D21CE1"/>
    <w:rsid w:val="00D26540"/>
    <w:rsid w:val="00D26D92"/>
    <w:rsid w:val="00D30A7F"/>
    <w:rsid w:val="00D31E9C"/>
    <w:rsid w:val="00D349C3"/>
    <w:rsid w:val="00D35454"/>
    <w:rsid w:val="00D36B69"/>
    <w:rsid w:val="00D40045"/>
    <w:rsid w:val="00D40674"/>
    <w:rsid w:val="00D419F8"/>
    <w:rsid w:val="00D4361D"/>
    <w:rsid w:val="00D43668"/>
    <w:rsid w:val="00D44EC9"/>
    <w:rsid w:val="00D46423"/>
    <w:rsid w:val="00D4707B"/>
    <w:rsid w:val="00D501D7"/>
    <w:rsid w:val="00D50A30"/>
    <w:rsid w:val="00D549C9"/>
    <w:rsid w:val="00D60117"/>
    <w:rsid w:val="00D62A67"/>
    <w:rsid w:val="00D631F2"/>
    <w:rsid w:val="00D63A3C"/>
    <w:rsid w:val="00D63AAC"/>
    <w:rsid w:val="00D65BD3"/>
    <w:rsid w:val="00D660E6"/>
    <w:rsid w:val="00D67C1E"/>
    <w:rsid w:val="00D7087D"/>
    <w:rsid w:val="00D71C8D"/>
    <w:rsid w:val="00D73E58"/>
    <w:rsid w:val="00D7593B"/>
    <w:rsid w:val="00D7643F"/>
    <w:rsid w:val="00D76E02"/>
    <w:rsid w:val="00D76F9A"/>
    <w:rsid w:val="00D82AD3"/>
    <w:rsid w:val="00D82D44"/>
    <w:rsid w:val="00D85CD6"/>
    <w:rsid w:val="00D866A5"/>
    <w:rsid w:val="00D9016B"/>
    <w:rsid w:val="00D94EBE"/>
    <w:rsid w:val="00D95DFD"/>
    <w:rsid w:val="00D96926"/>
    <w:rsid w:val="00DA0C25"/>
    <w:rsid w:val="00DB02C6"/>
    <w:rsid w:val="00DB0C7B"/>
    <w:rsid w:val="00DB14F1"/>
    <w:rsid w:val="00DB5970"/>
    <w:rsid w:val="00DB606E"/>
    <w:rsid w:val="00DB740D"/>
    <w:rsid w:val="00DC08FD"/>
    <w:rsid w:val="00DC0A95"/>
    <w:rsid w:val="00DC252C"/>
    <w:rsid w:val="00DC3D32"/>
    <w:rsid w:val="00DC3E10"/>
    <w:rsid w:val="00DC55B9"/>
    <w:rsid w:val="00DC5D06"/>
    <w:rsid w:val="00DC7E97"/>
    <w:rsid w:val="00DD0D60"/>
    <w:rsid w:val="00DD354E"/>
    <w:rsid w:val="00DE1044"/>
    <w:rsid w:val="00DF047A"/>
    <w:rsid w:val="00DF1C7F"/>
    <w:rsid w:val="00DF1E00"/>
    <w:rsid w:val="00DF50B6"/>
    <w:rsid w:val="00DF655A"/>
    <w:rsid w:val="00E0068F"/>
    <w:rsid w:val="00E01899"/>
    <w:rsid w:val="00E01E1F"/>
    <w:rsid w:val="00E01EF8"/>
    <w:rsid w:val="00E02CB7"/>
    <w:rsid w:val="00E02F0D"/>
    <w:rsid w:val="00E032D3"/>
    <w:rsid w:val="00E04CB0"/>
    <w:rsid w:val="00E052EA"/>
    <w:rsid w:val="00E05BF4"/>
    <w:rsid w:val="00E07E61"/>
    <w:rsid w:val="00E11330"/>
    <w:rsid w:val="00E11E41"/>
    <w:rsid w:val="00E135DA"/>
    <w:rsid w:val="00E145DC"/>
    <w:rsid w:val="00E153CE"/>
    <w:rsid w:val="00E15598"/>
    <w:rsid w:val="00E15E70"/>
    <w:rsid w:val="00E16B22"/>
    <w:rsid w:val="00E171D6"/>
    <w:rsid w:val="00E201C6"/>
    <w:rsid w:val="00E20444"/>
    <w:rsid w:val="00E21264"/>
    <w:rsid w:val="00E2251D"/>
    <w:rsid w:val="00E23013"/>
    <w:rsid w:val="00E24F75"/>
    <w:rsid w:val="00E32497"/>
    <w:rsid w:val="00E33164"/>
    <w:rsid w:val="00E3456A"/>
    <w:rsid w:val="00E4051E"/>
    <w:rsid w:val="00E4181E"/>
    <w:rsid w:val="00E42E3B"/>
    <w:rsid w:val="00E4556E"/>
    <w:rsid w:val="00E510AB"/>
    <w:rsid w:val="00E510E7"/>
    <w:rsid w:val="00E535C1"/>
    <w:rsid w:val="00E556C3"/>
    <w:rsid w:val="00E55A8C"/>
    <w:rsid w:val="00E563AD"/>
    <w:rsid w:val="00E57B7C"/>
    <w:rsid w:val="00E601EF"/>
    <w:rsid w:val="00E6235D"/>
    <w:rsid w:val="00E6323E"/>
    <w:rsid w:val="00E633B7"/>
    <w:rsid w:val="00E638F1"/>
    <w:rsid w:val="00E6543A"/>
    <w:rsid w:val="00E654AB"/>
    <w:rsid w:val="00E7055C"/>
    <w:rsid w:val="00E70BED"/>
    <w:rsid w:val="00E71B35"/>
    <w:rsid w:val="00E71FE6"/>
    <w:rsid w:val="00E72560"/>
    <w:rsid w:val="00E75A6C"/>
    <w:rsid w:val="00E81089"/>
    <w:rsid w:val="00E81459"/>
    <w:rsid w:val="00E860CA"/>
    <w:rsid w:val="00E902E5"/>
    <w:rsid w:val="00E90DC6"/>
    <w:rsid w:val="00E94E51"/>
    <w:rsid w:val="00E95186"/>
    <w:rsid w:val="00E968EF"/>
    <w:rsid w:val="00E977DC"/>
    <w:rsid w:val="00EA1C3A"/>
    <w:rsid w:val="00EA21A5"/>
    <w:rsid w:val="00EA243B"/>
    <w:rsid w:val="00EA306D"/>
    <w:rsid w:val="00EA399E"/>
    <w:rsid w:val="00EA539C"/>
    <w:rsid w:val="00EA6655"/>
    <w:rsid w:val="00EA672A"/>
    <w:rsid w:val="00EA6B2D"/>
    <w:rsid w:val="00EB0414"/>
    <w:rsid w:val="00EB0425"/>
    <w:rsid w:val="00EB5047"/>
    <w:rsid w:val="00EB5626"/>
    <w:rsid w:val="00EC039A"/>
    <w:rsid w:val="00EC068D"/>
    <w:rsid w:val="00EC4679"/>
    <w:rsid w:val="00EC71F8"/>
    <w:rsid w:val="00ED0058"/>
    <w:rsid w:val="00ED0314"/>
    <w:rsid w:val="00ED38BE"/>
    <w:rsid w:val="00ED4A8C"/>
    <w:rsid w:val="00EF002C"/>
    <w:rsid w:val="00EF1699"/>
    <w:rsid w:val="00EF2025"/>
    <w:rsid w:val="00EF2617"/>
    <w:rsid w:val="00EF2955"/>
    <w:rsid w:val="00EF63F7"/>
    <w:rsid w:val="00EF7C04"/>
    <w:rsid w:val="00EF7F33"/>
    <w:rsid w:val="00F014BF"/>
    <w:rsid w:val="00F02D64"/>
    <w:rsid w:val="00F033B8"/>
    <w:rsid w:val="00F048BE"/>
    <w:rsid w:val="00F05B7E"/>
    <w:rsid w:val="00F06E2E"/>
    <w:rsid w:val="00F06FEE"/>
    <w:rsid w:val="00F105F6"/>
    <w:rsid w:val="00F10D0F"/>
    <w:rsid w:val="00F1308D"/>
    <w:rsid w:val="00F1476A"/>
    <w:rsid w:val="00F14853"/>
    <w:rsid w:val="00F1587E"/>
    <w:rsid w:val="00F22169"/>
    <w:rsid w:val="00F24873"/>
    <w:rsid w:val="00F2514A"/>
    <w:rsid w:val="00F25CB9"/>
    <w:rsid w:val="00F30E76"/>
    <w:rsid w:val="00F33F7D"/>
    <w:rsid w:val="00F34776"/>
    <w:rsid w:val="00F36C03"/>
    <w:rsid w:val="00F36CC8"/>
    <w:rsid w:val="00F406A8"/>
    <w:rsid w:val="00F40A58"/>
    <w:rsid w:val="00F42564"/>
    <w:rsid w:val="00F43DC7"/>
    <w:rsid w:val="00F45750"/>
    <w:rsid w:val="00F47833"/>
    <w:rsid w:val="00F500AB"/>
    <w:rsid w:val="00F50E49"/>
    <w:rsid w:val="00F51A90"/>
    <w:rsid w:val="00F530B4"/>
    <w:rsid w:val="00F56664"/>
    <w:rsid w:val="00F57D01"/>
    <w:rsid w:val="00F60C2F"/>
    <w:rsid w:val="00F62004"/>
    <w:rsid w:val="00F62017"/>
    <w:rsid w:val="00F63413"/>
    <w:rsid w:val="00F64643"/>
    <w:rsid w:val="00F707FD"/>
    <w:rsid w:val="00F70ADF"/>
    <w:rsid w:val="00F7312C"/>
    <w:rsid w:val="00F735CE"/>
    <w:rsid w:val="00F75A74"/>
    <w:rsid w:val="00F76BA0"/>
    <w:rsid w:val="00F7790B"/>
    <w:rsid w:val="00F779C0"/>
    <w:rsid w:val="00F807AE"/>
    <w:rsid w:val="00F808C9"/>
    <w:rsid w:val="00F80BB7"/>
    <w:rsid w:val="00F822F4"/>
    <w:rsid w:val="00F82631"/>
    <w:rsid w:val="00F84240"/>
    <w:rsid w:val="00F84E89"/>
    <w:rsid w:val="00F8613E"/>
    <w:rsid w:val="00F87AD4"/>
    <w:rsid w:val="00F92267"/>
    <w:rsid w:val="00F96D57"/>
    <w:rsid w:val="00FA09A3"/>
    <w:rsid w:val="00FA1DED"/>
    <w:rsid w:val="00FA45A4"/>
    <w:rsid w:val="00FB0EE1"/>
    <w:rsid w:val="00FB0F16"/>
    <w:rsid w:val="00FB1C35"/>
    <w:rsid w:val="00FB3C87"/>
    <w:rsid w:val="00FB4945"/>
    <w:rsid w:val="00FB607A"/>
    <w:rsid w:val="00FC4133"/>
    <w:rsid w:val="00FC6832"/>
    <w:rsid w:val="00FC7A98"/>
    <w:rsid w:val="00FD0AFA"/>
    <w:rsid w:val="00FD13C3"/>
    <w:rsid w:val="00FD3140"/>
    <w:rsid w:val="00FD3D17"/>
    <w:rsid w:val="00FD43C2"/>
    <w:rsid w:val="00FD744C"/>
    <w:rsid w:val="00FE141A"/>
    <w:rsid w:val="00FE2D0F"/>
    <w:rsid w:val="00FE3972"/>
    <w:rsid w:val="00FE42D1"/>
    <w:rsid w:val="00FE45AA"/>
    <w:rsid w:val="00FE5C11"/>
    <w:rsid w:val="00FE6D1F"/>
    <w:rsid w:val="00FE7C45"/>
    <w:rsid w:val="00FE7E82"/>
    <w:rsid w:val="00FF3F9F"/>
    <w:rsid w:val="00FF4197"/>
    <w:rsid w:val="00FF4BB2"/>
    <w:rsid w:val="00FF6C2D"/>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EBC25DB0-75FF-451B-B52A-941138E8C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97074">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130899381">
      <w:bodyDiv w:val="1"/>
      <w:marLeft w:val="0"/>
      <w:marRight w:val="0"/>
      <w:marTop w:val="0"/>
      <w:marBottom w:val="0"/>
      <w:divBdr>
        <w:top w:val="none" w:sz="0" w:space="0" w:color="auto"/>
        <w:left w:val="none" w:sz="0" w:space="0" w:color="auto"/>
        <w:bottom w:val="none" w:sz="0" w:space="0" w:color="auto"/>
        <w:right w:val="none" w:sz="0" w:space="0" w:color="auto"/>
      </w:divBdr>
    </w:div>
    <w:div w:id="1318223333">
      <w:bodyDiv w:val="1"/>
      <w:marLeft w:val="0"/>
      <w:marRight w:val="0"/>
      <w:marTop w:val="0"/>
      <w:marBottom w:val="0"/>
      <w:divBdr>
        <w:top w:val="none" w:sz="0" w:space="0" w:color="auto"/>
        <w:left w:val="none" w:sz="0" w:space="0" w:color="auto"/>
        <w:bottom w:val="none" w:sz="0" w:space="0" w:color="auto"/>
        <w:right w:val="none" w:sz="0" w:space="0" w:color="auto"/>
      </w:divBdr>
    </w:div>
    <w:div w:id="1442725728">
      <w:bodyDiv w:val="1"/>
      <w:marLeft w:val="0"/>
      <w:marRight w:val="0"/>
      <w:marTop w:val="0"/>
      <w:marBottom w:val="0"/>
      <w:divBdr>
        <w:top w:val="none" w:sz="0" w:space="0" w:color="auto"/>
        <w:left w:val="none" w:sz="0" w:space="0" w:color="auto"/>
        <w:bottom w:val="none" w:sz="0" w:space="0" w:color="auto"/>
        <w:right w:val="none" w:sz="0" w:space="0" w:color="auto"/>
      </w:divBdr>
      <w:divsChild>
        <w:div w:id="1193496637">
          <w:marLeft w:val="108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8332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666A314-5CD3-41C9-B0FA-F2B249A4A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2910</TotalTime>
  <Pages>16</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185</cp:revision>
  <dcterms:created xsi:type="dcterms:W3CDTF">2022-04-10T09:19:00Z</dcterms:created>
  <dcterms:modified xsi:type="dcterms:W3CDTF">2022-04-25T05:46:00Z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